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4C87" w14:textId="3C8DFCC6" w:rsidR="006B05BE" w:rsidRPr="007463E6" w:rsidRDefault="006B05BE" w:rsidP="007463E6">
      <w:pPr>
        <w:pStyle w:val="Bibliographie1"/>
        <w:jc w:val="center"/>
        <w:rPr>
          <w:rFonts w:ascii="Avenir Heavy" w:hAnsi="Avenir Heavy"/>
          <w:b/>
          <w:bCs/>
          <w:sz w:val="24"/>
          <w:szCs w:val="24"/>
          <w:lang w:val="en-US"/>
        </w:rPr>
      </w:pPr>
      <w:proofErr w:type="spellStart"/>
      <w:r w:rsidRPr="007463E6">
        <w:rPr>
          <w:rFonts w:ascii="Avenir Heavy" w:hAnsi="Avenir Heavy"/>
          <w:b/>
          <w:bCs/>
          <w:sz w:val="24"/>
          <w:szCs w:val="24"/>
          <w:lang w:val="en-US"/>
        </w:rPr>
        <w:t>Références</w:t>
      </w:r>
      <w:proofErr w:type="spellEnd"/>
      <w:r w:rsidRPr="007463E6">
        <w:rPr>
          <w:rFonts w:ascii="Avenir Heavy" w:hAnsi="Avenir Heavy"/>
          <w:b/>
          <w:bCs/>
          <w:sz w:val="24"/>
          <w:szCs w:val="24"/>
          <w:lang w:val="en-US"/>
        </w:rPr>
        <w:t xml:space="preserve"> </w:t>
      </w:r>
      <w:proofErr w:type="spellStart"/>
      <w:r w:rsidRPr="007463E6">
        <w:rPr>
          <w:rFonts w:ascii="Avenir Heavy" w:hAnsi="Avenir Heavy"/>
          <w:b/>
          <w:bCs/>
          <w:sz w:val="24"/>
          <w:szCs w:val="24"/>
          <w:lang w:val="en-US"/>
        </w:rPr>
        <w:t>biographiques</w:t>
      </w:r>
      <w:proofErr w:type="spellEnd"/>
      <w:r w:rsidRPr="007463E6">
        <w:rPr>
          <w:rFonts w:ascii="Avenir Heavy" w:hAnsi="Avenir Heavy"/>
          <w:b/>
          <w:bCs/>
          <w:sz w:val="24"/>
          <w:szCs w:val="24"/>
          <w:lang w:val="en-US"/>
        </w:rPr>
        <w:t xml:space="preserve"> </w:t>
      </w:r>
      <w:r w:rsidR="007463E6" w:rsidRPr="007463E6">
        <w:rPr>
          <w:rFonts w:ascii="Avenir Heavy" w:hAnsi="Avenir Heavy"/>
          <w:b/>
          <w:bCs/>
          <w:sz w:val="24"/>
          <w:szCs w:val="24"/>
          <w:lang w:val="en-US"/>
        </w:rPr>
        <w:t xml:space="preserve">indicatives </w:t>
      </w:r>
    </w:p>
    <w:p w14:paraId="62F8D6CB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Afonso Ana Isabel et Ramos M. J., 2004, « New graphics for old stories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Working images: Visual research and representation in ethnography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 : 77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89.</w:t>
      </w:r>
    </w:p>
    <w:p w14:paraId="7F551E68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Akesson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Bree, D’Amico Miranda,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Denov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Myriam, Khan Fatima,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Linds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Warren, et Mitchell Claudia A., 2014, « ’Stepping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Back’as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Researchers: Addressing Ethics in Arts-Based Approaches to Working with War-Affected Children in School and Community Settings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Educational Research for Social Change (ERSC)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3, n° 1 : 75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89.</w:t>
      </w:r>
    </w:p>
    <w:p w14:paraId="7F7C74DD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Alfonso Ana Isabel,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Kurti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Laszlo, et Pink Sarah, 2004,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Working images: Visual research and representation in ethnography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Routledge.</w:t>
      </w:r>
    </w:p>
    <w:p w14:paraId="649C308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Azevedo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Aina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et Ramos Manuel João, 2016, « Drawing Close—On Visual Engagements in Fieldwork, Drawing Workshops and the Anthropological Imagination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Visual ethnography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5, n° 1 : 135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160.</w:t>
      </w:r>
    </w:p>
    <w:p w14:paraId="56FDA632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Ballard Chris, 2013, « The return of the past: on drawing and dialogic history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The Asia Pacific Journal of Anthropology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14, n° 2 : 136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148.</w:t>
      </w:r>
    </w:p>
    <w:p w14:paraId="5BDDA42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Becker-Zayas Ava, Kendrick Maureen,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Namazzi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Elizabeth, 2018, « Children’s images of HIV/AIDS in Uganda: What visual methodologies can tell us about their knowledge and life circumstances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Applied Linguistics Review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9, n° 2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3 : 365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389.</w:t>
      </w:r>
    </w:p>
    <w:p w14:paraId="60EE6944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Bigando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Eva, 2013, « De l’usage de la photo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elicitation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interview pour appréhender les paysages du quotidien: retour sur une méthode productrice d’une réflexivité habitante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Cybergeo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: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European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 Journal of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Geography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>.</w:t>
      </w:r>
    </w:p>
    <w:p w14:paraId="35494965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Bland Derek, 2012, « 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Analysing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children’s drawings: applied imagination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International Journal of Research &amp; Method in Education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35, n° 3 : 235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242.</w:t>
      </w:r>
    </w:p>
    <w:p w14:paraId="57916C8D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r w:rsidRPr="007463E6">
        <w:rPr>
          <w:rFonts w:ascii="Avenir Book" w:eastAsiaTheme="minorHAnsi" w:hAnsi="Avenir Book"/>
          <w:sz w:val="20"/>
          <w:szCs w:val="20"/>
          <w:lang w:eastAsia="en-US"/>
        </w:rPr>
        <w:t>van den 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Bossche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Jacques et Van den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Bossche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Jean, 2006,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Dessine-moi ton monde: l’art enfantin dans plusieurs parties du monde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Editions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Mardaga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>.</w:t>
      </w:r>
    </w:p>
    <w:p w14:paraId="00FE344B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Bowden Flora, Lockton Dan,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Gheerawo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Rama, et Brass Clare, 2015, « Drawing energy: Exploring perceptions of the invisible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Royal College of Art, London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.</w:t>
      </w:r>
    </w:p>
    <w:p w14:paraId="3328D745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Bray Zoe, 2015, « Anthropology with a paintbrush: Naturalist–realist painting as “thick description”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Visual Anthropology Review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31, n° 2 : 119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133.</w:t>
      </w:r>
    </w:p>
    <w:p w14:paraId="40D74A7C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———, 2018, « Ethnographic Portrait-Painting Today: Opening Up the Process at NYC’s American Natural History Museum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Visual Ethnography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7, n° 1.</w:t>
      </w:r>
    </w:p>
    <w:p w14:paraId="1E5142EA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Brechet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Claire, 2013, « Children’s gender stereotypes through drawings of emotional faces: Do boys draw angrier faces than girls?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Sex Roles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68, n° 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6 : 378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389.</w:t>
      </w:r>
    </w:p>
    <w:p w14:paraId="5418EF2A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Buckley Liam M., 2016, « Ethnography at its edges: Bringing in contemporary art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American Ethnologist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43, n° 4 : 745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751.</w:t>
      </w:r>
    </w:p>
    <w:p w14:paraId="09B0C2F3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Calandra Maëlle, 2013, « Faire dessiner le terrain. La nature à «risques» et les jardins de subsistance de Tanna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Tongoa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(Vanuatu)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Techniques &amp; Culture. Revue semestrielle d’anthropologie des techniques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, n° 60 : 182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201.</w:t>
      </w:r>
    </w:p>
    <w:p w14:paraId="5D33985A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Caldairou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-Bessette Prudence,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Zenetzis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Claudia,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Krymko-Bleton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Irène, 2017, « Le culturel dans le dessin d’enfant: de l’adaptation de l’interprétation à une phénoménologie de la culture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L’Autre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, vol. 18, n° 3 : 326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339.</w:t>
      </w:r>
    </w:p>
    <w:p w14:paraId="1F6897C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Calzadilla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Fernando et Marcus George E., 2006, « Artists in the field: between art and anthropology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Contemporary art and anthropology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 : 95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115.</w:t>
      </w:r>
    </w:p>
    <w:p w14:paraId="31337BFE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lastRenderedPageBreak/>
        <w:t xml:space="preserve">Campbell C.,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Skovdal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M.,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Mupambireyi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Z., et Gregson S., 2010, « Exploring children’s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stigmatisation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of AIDS-affected children in Zimbabwe through drawings and stories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Soc Sci Med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71, n° 5 : 975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985.</w:t>
      </w:r>
    </w:p>
    <w:p w14:paraId="2E99D39C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Carrière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Stéphanie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M.,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Sabinot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Catherine,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Pagezy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Hélène, 2017, « Children’s Ecological knowledge: drawings as a tool for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ethnoecologists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(Gabon, Madagascar)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AnthropoChildren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.</w:t>
      </w:r>
    </w:p>
    <w:p w14:paraId="6A794705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Causey Andrew, 2017,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Drawn to see: Drawing as an ethnographic method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University of Toronto Press.</w:t>
      </w:r>
    </w:p>
    <w:p w14:paraId="451C1A9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Clark Alison, 2010, « Young children as protagonists and the role of participatory, visual methods in engaging multiple perspectives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American journal of community psychology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46, n° 1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2 : 115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123.</w:t>
      </w:r>
    </w:p>
    <w:p w14:paraId="6233F8BA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———, 2011, « Multimodal map making with young children: Exploring ethnographic and participatory methods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Qualitative Research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11, n° 3 : 311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330.</w:t>
      </w:r>
    </w:p>
    <w:p w14:paraId="6A54D070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Colloredo-Mansfield Rudolf, 1993, « The Value of Sketching in Field Research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Anthropology UCLA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20 : 89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104.</w:t>
      </w:r>
    </w:p>
    <w:p w14:paraId="6F93FFC0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Couronné Julie, 2016, « Pour un usage sociologique du dessin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Agora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debats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/jeunesses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, n° 3 : 25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38.</w:t>
      </w:r>
    </w:p>
    <w:p w14:paraId="4D214555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Cros Michèle, 2017, « Jeux de regards avec l’invisible. Une partie lobi en huit dessins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Visual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Ethnography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>, vol. 6, n° 1.</w:t>
      </w:r>
    </w:p>
    <w:p w14:paraId="106D9E2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Danic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I., 2006, « L’audiovisuel: un outil de la recherche auprès d’enfants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Per Una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Sociologia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Dell’infanzia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.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Dinamica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Della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Ricerca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 E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Costruzione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 Delle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Conoscenze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> : 181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181.</w:t>
      </w:r>
    </w:p>
    <w:p w14:paraId="1DF9E654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Degarrod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Lydia N., 2013, « Making the unfamiliar personal: arts-based ethnographies as public-engaged ethnographies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Qualitative Research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13, n° 4 : 402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413.</w:t>
      </w:r>
    </w:p>
    <w:p w14:paraId="55E00115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Delgado Melvin, 2015, Urban youth and photovoice: Visual ethnography in action, Oxford University Press, USA.</w:t>
      </w:r>
    </w:p>
    <w:p w14:paraId="0D966CCE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Dewaele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Anna, 2011, « Dessine-moi ta ville aujourd’hui et demain... Représentations et imaginaires urbains des jeunes citadins de Chandigarh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Carnets de géographes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, n° 3.</w:t>
      </w:r>
    </w:p>
    <w:p w14:paraId="40A5EB42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Dix Benjamin, Kaur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Raminder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et Pollock with illustrations by Lindsay, 2019, « Drawing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‐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Writing Culture: The Truth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‐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Fiction Spectrum of an Ethno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‐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Graphic Novel on the Sri Lankan Civil War and Migration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Visual Anthropology Review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35, n° 1 : 76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111.</w:t>
      </w:r>
    </w:p>
    <w:p w14:paraId="67417B1B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Doublier Alice, 2017, « Essai d’ethnographie dessinée. Les mystères des cristaux d’oxyde de zinc ou comment apprendre l’art délicat des émaux céramiques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Techniques &amp; Culture. Revue semestrielle d’anthropologie des techniques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, n° 68 : 48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65.</w:t>
      </w:r>
    </w:p>
    <w:p w14:paraId="561CA9B4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Douglas Anne,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Ravetz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Amanda,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Genever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Kate,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Siebers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Johan, 2014, « 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Why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drawing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now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?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Journal of Arts &amp;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Communities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>, vol. 6, n° 2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3 : 119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131.</w:t>
      </w:r>
    </w:p>
    <w:p w14:paraId="2BC4DAE9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Einarsdottir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Johanna, 2005, « Playschool in pictures: Children’s photographs as a research method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Early child development and care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175, n° 6 : 523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541.</w:t>
      </w:r>
    </w:p>
    <w:p w14:paraId="3A0EEB65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Einarsdóttir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Jóhanna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2007, « Research with children: Methodological and ethical challenges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European Early Childhood Education Research Journal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15, n° 2 : 197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211.</w:t>
      </w:r>
    </w:p>
    <w:p w14:paraId="696957DB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Einarsdottir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Johanna, Dockett Sue, et Perry Bob, 2009, « Making meaning: Children’s perspectives expressed through drawings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Early child development and care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179, n° 2 : 217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232.</w:t>
      </w:r>
    </w:p>
    <w:p w14:paraId="391E8E03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Eldén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Sara, 2012, « Inviting the messy: Drawing methods and ‘children’s voices’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Childhood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20, n° 1 : 66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81.</w:t>
      </w:r>
    </w:p>
    <w:p w14:paraId="643AEB52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Emmison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Michael, Smith Philip,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Mayall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Margery, 2012,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Researching the visual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Sage.</w:t>
      </w:r>
    </w:p>
    <w:p w14:paraId="436287A6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lastRenderedPageBreak/>
        <w:t xml:space="preserve">Epstein Iris, Stevens Bonnie, McKeever Patricia, et Baruchel Sylvain, 2006, « Photo elicitation interview (PEI): Using photos to elicit children’s perspectives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International journal of qualitative methods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5, n° 3 : 1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11.</w:t>
      </w:r>
    </w:p>
    <w:p w14:paraId="35FAC37F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Ergler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Christina R., Kearns Robin, Witten Karen, et Porter Gina, 2016, .</w:t>
      </w:r>
    </w:p>
    <w:p w14:paraId="702AB0F5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Erny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Pierre, 1976, « Dessins d’écoliers en Afrique Centrale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Anthropos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>, n° H. 3./4 : 441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451.</w:t>
      </w:r>
    </w:p>
    <w:p w14:paraId="30D38E55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Escallier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Christine, 2016a, « De l’objet intrinsèque à la pensée technique: le rôle médiateur du dessin en ethnographie maritime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Cadernos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 de Arte e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Antropologia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>, vol. 5, n° 2 : 49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73.</w:t>
      </w:r>
    </w:p>
    <w:p w14:paraId="18EE4E36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Fargas-Malet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Montserrat, McSherry Dominic, Larkin Emma, et Robinson Clive, 2010, « Research with children: Methodological issues and innovative techniques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Journal of Early Childhood Research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8, n° 2 : 175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192.</w:t>
      </w:r>
    </w:p>
    <w:p w14:paraId="093B25AB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Farmer Diane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Cepin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Jeanette, 2016, « Creative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visial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methods on research with children and young people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Methodological Approaches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2.</w:t>
      </w:r>
    </w:p>
    <w:p w14:paraId="3D20BF8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Farmer Diane et Prasad Gail, 2014, « Mise en récit de la mobilité chez les élèves plurilingues: portraits de langues et photos qui engagent les jeunes dans une démarche réflexive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Glottopol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>, vol. 24 : 80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98.</w:t>
      </w:r>
    </w:p>
    <w:p w14:paraId="21BF608F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Gameiro Sofia, de Guevara Berit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Bliesemann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El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Refaie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Elisabeth, et Payson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Alida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2018, « 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DrawingOut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–An innovative drawing workshop method to support the generation and dissemination of research findings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PloS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one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13, n° 9 : e0203197.</w:t>
      </w:r>
    </w:p>
    <w:p w14:paraId="024BC729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Geismar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Haidy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2014, « Drawing it out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Visual Anthropology Review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30, n° 2 : 97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113.</w:t>
      </w:r>
    </w:p>
    <w:p w14:paraId="725FE85C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Gernhardt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Ariane,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Rübeling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Hartmut, et Keller Heidi, 2013, « “This Is My Family” Differences in Children’s Family Drawings Across Cultures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Journal of Cross-Cultural Psychology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44, n° 7 : 1166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1183.</w:t>
      </w:r>
    </w:p>
    <w:p w14:paraId="64620A34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Gonzalez-Rivera M.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Bauermeister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J. A., 2007, « Children’s attitudes toward people with AIDS in Puerto Rico: exploring stigma through drawings and stories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Qual Health Res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17, n° 2 : 250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263.</w:t>
      </w:r>
    </w:p>
    <w:p w14:paraId="202E659A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Green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Carie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J., 2015, « Toward young children as active researchers: A critical review of the methodologies and methods in early childhood environmental education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The Journal of Environmental Education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46, n° 4 : 207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229.</w:t>
      </w:r>
    </w:p>
    <w:p w14:paraId="6C4BE664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Grimshaw Anna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Ravetz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Amanda, 2015a, « Drawing with a camera? Ethnographic film and transformative anthropology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Journal of the Royal Anthropological Institute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21, n° 2 : 255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275.</w:t>
      </w:r>
    </w:p>
    <w:p w14:paraId="36D271A8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———, 2015b, « The ethnographic turn–and after: a critical approach towards the realignment of art and anthropology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Social anthropology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23, n° 4 : 418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434.</w:t>
      </w:r>
    </w:p>
    <w:p w14:paraId="425F0017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Gripton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Catherine et Vincent Kerry, 2020, « Using small world toys for research: a method for gaining insight into children’s lived experiences of school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International Journal of Research &amp; Method in Education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 : 1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16.</w:t>
      </w:r>
    </w:p>
    <w:p w14:paraId="519345D3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Guégnard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Christine et Perret Cathy, 2017, « 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Quand les enfants dessinent la réussite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 ».</w:t>
      </w:r>
    </w:p>
    <w:p w14:paraId="19EA96D5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Gunn Wendy, 2007, « Learning within the workplaces of artists, anthropologists and architects: Making stories for drawings and writings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Skilled visions: Between apprenticeship and standards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6 : 106.</w:t>
      </w:r>
    </w:p>
    <w:p w14:paraId="57A9216D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Hall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Emese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2015, « The Ethics of ‘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Using’Children’s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Drawings in Research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Visual Methods with Children and Young People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Springer : 140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163.</w:t>
      </w:r>
    </w:p>
    <w:p w14:paraId="00B60040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Harden Jeni, Scott Sue,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Backett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-Milburn Kathryn, et Jackson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Stevi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2000, « Can’t talk, won’t talk?: methodological issues in researching children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Sociological Research Online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5, n° 2 : 1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12.</w:t>
      </w:r>
    </w:p>
    <w:p w14:paraId="61344BFF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lastRenderedPageBreak/>
        <w:t xml:space="preserve">Harper Douglas, 1997, « Visualizing structure: reading surfaces of social life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Qualitative sociology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20, n° 1 : 57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77.</w:t>
      </w:r>
    </w:p>
    <w:p w14:paraId="2E54710C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Heath Sue, Chapman Lynne, et Centre Sketchers The Morgan, 2018, « Observational sketching as method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International Journal of Social Research Methodology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21, n° 6 : 713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728.</w:t>
      </w:r>
    </w:p>
    <w:p w14:paraId="0319BD3F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Hendrickson Carol, 2008, « Visual field notes: Drawing insights in the Yucatan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Visual Anthropology Review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24, n° 2 : 117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132.</w:t>
      </w:r>
    </w:p>
    <w:p w14:paraId="0D7DDB6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———, 2010, « Ethno-graphics: Keeping visual field notes in Vietnam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Expedition: The magazine of the University of Pennsylvania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52, n° 1 : 31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39.</w:t>
      </w:r>
    </w:p>
    <w:p w14:paraId="3055C247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Hill Malcolm, 2006, « Children’s voices on ways of having a voice: Children’s and young people’s perspectives on methods used in research and consultation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Childhood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13, n° 1 : 69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89.</w:t>
      </w:r>
    </w:p>
    <w:p w14:paraId="69B7B10F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Holliday Erin L., Harrison Linda J., et McLeod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Sharynne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2009, « Listening to children with communication impairment talking through their drawings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Journal of Early Childhood Research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7, n° 3 : 244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263.</w:t>
      </w:r>
    </w:p>
    <w:p w14:paraId="47106DEE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Hopperstad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Marit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Holm, 2008, « How children make meaning through drawing and play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Visual Communication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7, n° 1 : 77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96.</w:t>
      </w:r>
    </w:p>
    <w:p w14:paraId="5C56295D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———, 2010, « Studying meaning in children’s drawings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Journal of Early Childhood Literacy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10, n° 4 : 430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452.</w:t>
      </w:r>
    </w:p>
    <w:p w14:paraId="707DAFD2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Horgan Deirdre, Forde Catherine, Martin Shirley, et Parkes Aisling, 2017, « Children’s participation: Moving from the performative to the social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Children’s geographies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15, n° 3 : 274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288.</w:t>
      </w:r>
    </w:p>
    <w:p w14:paraId="20CEFFBB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Howes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David, 2020, « Avant-propos Quand la recherche qualitative rencontre l’ethnographie sensorielle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RECHERCHES QUALITATIVES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 : 1.</w:t>
      </w:r>
    </w:p>
    <w:p w14:paraId="403566E6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Hurdley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Rachel, Biddulph Mike, Backhaus Vincent,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Hipwood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Tara, et Hossain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Rumana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2017, « Drawing as radical multimodality: Salvaging Patrick Geddes’s material methodology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American Anthropologist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119, n° 4 : 748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753.</w:t>
      </w:r>
    </w:p>
    <w:p w14:paraId="5BB967B6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Ingold Tim, 2010, « Drawing Together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Experiments in holism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 : 299.</w:t>
      </w:r>
    </w:p>
    <w:p w14:paraId="72CC890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———, 2011a, Being alive: Essays on movement, knowledge and description, Routledge.</w:t>
      </w:r>
    </w:p>
    <w:p w14:paraId="2BB0EE0A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———, 2011b, Redrawing anthropology: Materials, movements, lines, Ashgate Publishing, Ltd.</w:t>
      </w:r>
    </w:p>
    <w:p w14:paraId="3DA8C715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———, 2016,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Lines: a brief history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Routledge.</w:t>
      </w:r>
    </w:p>
    <w:p w14:paraId="3F640FCF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Johnson Ginger A., Pfister Anne E.,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Vindrola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‐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Padros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Cecilia, 2012, « Drawings, photos, and performances: Using visual methods with children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Visual Anthropology Review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28, n° 2 : 164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178.</w:t>
      </w:r>
    </w:p>
    <w:p w14:paraId="598BFA90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Joublot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Ferré Sylvie, 2018, « Cartes et mise en récit des mobilités: une méthode pour saisir les spatialités des adolescents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Belgeo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.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Revue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belge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de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géographie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n° 3.</w:t>
      </w:r>
    </w:p>
    <w:p w14:paraId="6A184744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Kaime-Atterhög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Wanjiku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Ahlberg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Beth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Maina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2008, « Are street children beyond rehabilitation? Understanding the life situation of street boys through ethnographic methods in Nakuru, Kenya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Children and Youth Services Review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30, n° 12 : 1345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1354.</w:t>
      </w:r>
    </w:p>
    <w:p w14:paraId="4072FD8E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Kane Hélène et Fearon David, 2018, « ‘It grabs me by my neck’: Exploring children’s experience of chronic illness in Mauritania through drawings and interviews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Childhood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25, n° 2 : 203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219.</w:t>
      </w:r>
    </w:p>
    <w:p w14:paraId="1676021C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Kara Helen, 2015, Creative research methods in the social sciences: A practical guide, Policy Press.</w:t>
      </w:r>
    </w:p>
    <w:p w14:paraId="483BB7A0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Kearney Kerri S.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Hyle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Adrienne E., 2004, « Drawing out emotions: The use of participant-produced drawings in qualitative inquiry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Qualitative research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4, n° 3 : 361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382.</w:t>
      </w:r>
    </w:p>
    <w:p w14:paraId="36004B98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lastRenderedPageBreak/>
        <w:t>Kellett Mary, 2005, How to develop children as researchers: A step by step guide to teaching the research process, Sage.</w:t>
      </w:r>
    </w:p>
    <w:p w14:paraId="4460D139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Kendrick Maureen et McKay Roberta, 2002, « Uncovering literacy narratives through children’s drawings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Canadian Journal of Education/Revue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canadienne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de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l’éducation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 : 45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60.</w:t>
      </w:r>
    </w:p>
    <w:p w14:paraId="2E744BBF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Kisin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Eugenia et Myers Fred R., 2019, « The Anthropology of Art, After the End of Art: Contesting the Art-Culture System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Annual Review of Anthropology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48 : 317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334.</w:t>
      </w:r>
    </w:p>
    <w:p w14:paraId="69B0A76A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Knight Linda,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Zollo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Lyn, McArdle Felicity, Cumming Tamara, Bone Jane, Ridgway Avis,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Peterken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Corinna, et Li Liang, 2016, « Drawing out critical thinking: testing the methodological value of drawing collaboratively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European Early Childhood Education Research Journal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24, n° 2 : 320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337.</w:t>
      </w:r>
    </w:p>
    <w:p w14:paraId="39137B2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Knowles Zoe Rebecca, Parnell Daniel, Stratton Gareth,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Ridgers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Nicola Diane, 2013, « Learning from the experts: exploring playground experience and activities using a write and draw technique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Journal of physical activity and health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10, n° 3 : 406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415.</w:t>
      </w:r>
    </w:p>
    <w:p w14:paraId="0A6199E4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Krstić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Marija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2011, « Mind the Gap: The Use of Artistic Methods in Anthropological Research. A Critical Reading of Marcus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Etnološka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tribina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: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Godišnjak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Hrvatskog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etnološkog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društva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41, n° 34 : 69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85.</w:t>
      </w:r>
    </w:p>
    <w:p w14:paraId="5D597DDE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Le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Guern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Anne-Laure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Themines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Jean-François, 2011, « Des enfants iconographes de l’espace public urbain: la méthode du parcours iconographique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Carnets de géographes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, n° 3.</w:t>
      </w:r>
    </w:p>
    <w:p w14:paraId="4D3E96C6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Le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Mouël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Chloé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Maugez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Lucille, 2018, « Le croquis ethnographique, du regard au trait sur le papier. Retour d’expérience d’un atelier étudiant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Revue d’Allemagne et des pays de langue allemande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, vol. 50, n° 50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2 : 255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266.</w:t>
      </w:r>
    </w:p>
    <w:p w14:paraId="3491D3B4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Lipponen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Lasse, Rajala Antti,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Hilppö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Jaakko,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Paananen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Maiju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2016, « Exploring the foundations of visual methods used in research with children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European Early Childhood Education Research Journal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24, n° 6 : 936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946.</w:t>
      </w:r>
    </w:p>
    <w:p w14:paraId="597365D9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Literat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Ioana, 2013a, « “A pencil for your thoughts”: Participatory drawing as a visual research method with children and youth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International Journal of Qualitative Methods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12, n° 1 : 84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98.</w:t>
      </w:r>
    </w:p>
    <w:p w14:paraId="3B171E48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———, 2013b, « Participatory mapping with urban youth: The visual elicitation of socio-spatial research data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Learning, Media and Technology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38, n° 2 : 198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216.</w:t>
      </w:r>
    </w:p>
    <w:p w14:paraId="00F191F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Maggio Rodolfo, 2014, « The anthropology of storytelling and the storytelling of anthropology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Journal of comparative research in anthropology and sociology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n° 2 : 89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106.</w:t>
      </w:r>
    </w:p>
    <w:p w14:paraId="4E787F99" w14:textId="799DD4F3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Maizonnier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-Payelle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Elisabeth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, 2015, Germaine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Tortel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: une anthropologue à l’école primaire? 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Une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voie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de communication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graphique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pour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l’enfant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.</w:t>
      </w:r>
      <w:r w:rsidR="007463E6"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???</w:t>
      </w:r>
    </w:p>
    <w:p w14:paraId="7FC4017F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Mand Kanwal, 2012, « Giving children a ‘voice’: arts-based participatory research activities and representation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International Journal of Social Research Methodology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15, n° 2 : 149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160.</w:t>
      </w:r>
    </w:p>
    <w:p w14:paraId="7BBC8A48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Martin Gillian M., 2019, « Draw (me) and tell: Use of children’s drawings as elicitation tools to explore embodiment in the very young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International Journal of Qualitative Methods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18 : 1609406918816230.</w:t>
      </w:r>
    </w:p>
    <w:p w14:paraId="0B11D74F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Martínez Francisco, 2018, « Doing nothing: Anthropology sits at the same table with contemporary art in Lisbon and Tbilisi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Ethnography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 : 1466138118782549.</w:t>
      </w:r>
    </w:p>
    <w:p w14:paraId="6BCB8433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McNicol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Sarah, 2020, « Exploring Trauma and Social Haunting Through Community Comics Creation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Documenting Trauma in Comics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Springer : 85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102.</w:t>
      </w:r>
    </w:p>
    <w:p w14:paraId="466AFC68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Melo-Pfeifer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Sílvia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2017, « Drawing the plurilingual self: how children portray their plurilingual resources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International Review of Applied Linguistics in Language Teaching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55, n° 1 : 41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60.</w:t>
      </w:r>
    </w:p>
    <w:p w14:paraId="1162019E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Mesmin Claude, 2005, « Au commencement était le dessin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Enfance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, vol. 57, n° 1 : 57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72.</w:t>
      </w:r>
    </w:p>
    <w:p w14:paraId="1F2996F8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lastRenderedPageBreak/>
        <w:t xml:space="preserve">Mitchell Claudia, Theron Linda, Smith Ann, Stuart Jean, et Campbell Zachariah, 2011, « Drawings as research method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Picturing research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Brill Sense : 17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36.</w:t>
      </w:r>
    </w:p>
    <w:p w14:paraId="19916E0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Mitchell L. M., 2006, « Child-centered? Thinking critically about children’s drawings as a visual research method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Visual Anthropology Review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22, n° 1 : 60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73.</w:t>
      </w:r>
    </w:p>
    <w:p w14:paraId="7B35E1E5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Moreland Judy et Cowie Bronwen, 2005, « Exploring the methods of auto-photography and photo-interviews: Children taking pictures of science and technology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Waikato Journal of Education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11, n° 1.</w:t>
      </w:r>
    </w:p>
    <w:p w14:paraId="17F3A80C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Nakashima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Degarrod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Lydia, 2016, « Collaborative art and the emergence and development of ethnographic knowledge and empathy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Critical Arts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30, n° 3 : 322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340.</w:t>
      </w:r>
    </w:p>
    <w:p w14:paraId="79828FB3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Nic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Gabhainn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Saoirse et Sixsmith Jane, 2006, « Children photographing well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‐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being: facilitating participation in research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Children &amp; society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20, n° 4 : 249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259.</w:t>
      </w:r>
    </w:p>
    <w:p w14:paraId="20CFC0D6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Nomakhwezi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Mayaba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Nokhanyo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et Wood Lesley, 2015, « Using drawings and collages as data generation methods with children: Definitely not child’s play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International Journal of Qualitative Methods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14, n° 5 : 1609406915621407.</w:t>
      </w:r>
    </w:p>
    <w:p w14:paraId="5D25A07E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Noronha Susana de, 2019, « (Un) stitching the Memory and the Story of a Melanoma: Giving a Form to Forgetfulness between Anthropology and Creative Ethnographic Drawing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Cadernos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de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Arte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e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Antropologia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8, n° 2 : 73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79.</w:t>
      </w:r>
    </w:p>
    <w:p w14:paraId="3441D3BB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Pepin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Matthias, 2014, « Intégrer les points de vue des élèves dans les recherches en contexte scolaire: promesses théoriques et écueils pratiques de l’ethnographie visuelle.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Canadian Journal of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Education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>, vol. 37, n° 1.</w:t>
      </w:r>
    </w:p>
    <w:p w14:paraId="606A4302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Pfister Anne E.,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Vindrola-Padros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Cecilia, et Johnson Ginger A., 2014, « Together, we can show you: Using participant-generated visual data in collaborative research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Collaborative Anthropologies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7, n° 1 : 26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49.</w:t>
      </w:r>
    </w:p>
    <w:p w14:paraId="08785E13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Picard Delphine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Zarhbouch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Benaissa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, 2014, « Le dessin comme langage graphique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Approches, Revue des Sciences Humaines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, vol. 14 : 28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40.</w:t>
      </w:r>
    </w:p>
    <w:p w14:paraId="0CBDA50B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Pink Sarah, 2006, The future of visual anthropology: Engaging the senses, Routledge.</w:t>
      </w:r>
    </w:p>
    <w:p w14:paraId="7FCCCF75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Profice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Christiana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Cabicieri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Pinheiro José de Queiroz,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Fandi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Ana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Cláudia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et Gomes Ana Roberta, 2013, « Drawn landscapes: windows for children’s perception of natural environments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Psicologia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em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Estudo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18, n° 3 : 529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539.</w:t>
      </w:r>
    </w:p>
    <w:p w14:paraId="6F3FA839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Pröpper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Michael, 2017, « Sustainability science as if the world mattered: sketching an art contribution by comparison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Ecology and Society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22, n° 3.</w:t>
      </w:r>
    </w:p>
    <w:p w14:paraId="63D8AF3D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Ramos Manuel João, 2015, « Stop the academic world, I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wanna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get off in the Quai de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Branly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. Of sketchbooks, museums and anthropology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Cadernos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de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arte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e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antropologia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4, n° 2 : 141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178.</w:t>
      </w:r>
    </w:p>
    <w:p w14:paraId="289ED5CE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Rees Charlotte, 2018, « Drawing on drawings: Moving beyond text in health professions education research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Perspectives on Medical Education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7, n° 3 : 166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173.</w:t>
      </w:r>
    </w:p>
    <w:p w14:paraId="52D3C870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Ruffiner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Yohana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Vinck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Dominique, 2019, « Des traits pour un terrain sensible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Techniques Culture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, n° 1 : 184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197.</w:t>
      </w:r>
    </w:p>
    <w:p w14:paraId="21BD620E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Rutten Kris, van. 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Dienderen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An,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Soetaert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Ronald, 2013,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Revisiting the ethnographic turn in contemporary art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Taylor &amp; Francis.</w:t>
      </w:r>
    </w:p>
    <w:p w14:paraId="328581A6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Scheidecker Gabriel,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Gernhardt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Ariane,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Rübeling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Hartmut,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Holtmannspötter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Jona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et Keller Heidi, 2019, « How Young Adolescents Draw Themselves: A Comparison Across Three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Ecosocial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Contexts in Southern Madagascar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Cross-Cultural Research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53, n° 1 : 33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57.</w:t>
      </w:r>
    </w:p>
    <w:p w14:paraId="46CB9280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lastRenderedPageBreak/>
        <w:t>Schweeger-Hefel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Annemarie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, 1981, « Dessins d’enfants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kurumba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de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Mengao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, Haute-Volta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Journal des africanistes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, vol. 51, n° 1 : 251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264.</w:t>
      </w:r>
    </w:p>
    <w:p w14:paraId="507DA87B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Søndergaard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Elisabeth et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Reventlow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Susanne, 2019, « Drawing as a facilitating approach when conducting research among children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International Journal of Qualitative Methods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18 : 1609406918822558.</w:t>
      </w:r>
    </w:p>
    <w:p w14:paraId="7FB552D8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Soukup Martin, 2014, « Photography and drawing in anthropology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Slovenský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národopis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62, n° 4 : 534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546.</w:t>
      </w:r>
    </w:p>
    <w:p w14:paraId="6A381257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Spinelli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Luciano, 2007, « Techniques visuelles dans une enquête qualitative de terrain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Sociétés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, n° 2 : 77</w:t>
      </w:r>
      <w:r w:rsidRPr="007463E6">
        <w:rPr>
          <w:rFonts w:ascii="Cambria Math" w:eastAsiaTheme="minorHAnsi" w:hAnsi="Cambria Math" w:cs="Cambria Math"/>
          <w:sz w:val="20"/>
          <w:szCs w:val="20"/>
          <w:lang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89.</w:t>
      </w:r>
    </w:p>
    <w:p w14:paraId="042486C6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Spyrou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Spyros, 2011, « The limits of children’s voices: From authenticity to critical, reflexive representation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Childhood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18, n° 2 : 151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165.</w:t>
      </w:r>
    </w:p>
    <w:p w14:paraId="0853146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———, 2017,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Time to decenter childhood?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SAGE Publications Sage UK: London, England.</w:t>
      </w:r>
    </w:p>
    <w:p w14:paraId="481C535D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Tay-Lim Joanna et Lim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Sirene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, 2013, « Privileging younger children’s voices in research: Use of drawings and a co-construction process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International Journal of Qualitative Methods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12, n° 1 : 65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83.</w:t>
      </w:r>
    </w:p>
    <w:p w14:paraId="0AFE5D2E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Thomson Pat, 2009a, « Children and young people: Voices in visual research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in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Doing visual research with children and young people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Routledge : 23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42.</w:t>
      </w:r>
    </w:p>
    <w:p w14:paraId="5B4957D2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———, 2009b, Doing visual research with children and young people, Routledge.</w:t>
      </w:r>
    </w:p>
    <w:p w14:paraId="2ECDCDC3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Tondeur Kim, 2018, « Le Boom Graphique en Anthropologie. Histoire, actualités et chantiers futurs du dessin dans la discipline anthropologique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Omartaa</w:t>
      </w:r>
      <w:proofErr w:type="spellEnd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 xml:space="preserve">.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Journal for Applied Anthropology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 : 703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718.</w:t>
      </w:r>
    </w:p>
    <w:p w14:paraId="75852EE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Van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Wolputte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Steven, 2017, « Six Notes: Afterthoughts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Visual Anthropology Review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33, n° 2 : 191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194.</w:t>
      </w:r>
    </w:p>
    <w:p w14:paraId="116471B1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Vander </w:t>
      </w: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Gucht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Daniel, 2017,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Ce que regarder veut dire: Pour une sociologie visuelle</w:t>
      </w:r>
      <w:r w:rsidRPr="007463E6">
        <w:rPr>
          <w:rFonts w:ascii="Avenir Book" w:eastAsiaTheme="minorHAnsi" w:hAnsi="Avenir Book"/>
          <w:sz w:val="20"/>
          <w:szCs w:val="20"/>
          <w:lang w:eastAsia="en-US"/>
        </w:rPr>
        <w:t>, Les Impressions nouvelles.</w:t>
      </w:r>
    </w:p>
    <w:p w14:paraId="556A41D5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eastAsia="en-US"/>
        </w:rPr>
        <w:t>Waty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 xml:space="preserve"> Bérénice, 2017, « Des relations d’enquête de terrain en école maternelle sous le prisme de l’âge: des 3-6 ans et une ethnologue », </w:t>
      </w:r>
      <w:proofErr w:type="spellStart"/>
      <w:r w:rsidRPr="007463E6">
        <w:rPr>
          <w:rFonts w:ascii="Avenir Book" w:eastAsiaTheme="minorHAnsi" w:hAnsi="Avenir Book"/>
          <w:i/>
          <w:iCs/>
          <w:sz w:val="20"/>
          <w:szCs w:val="20"/>
          <w:lang w:eastAsia="en-US"/>
        </w:rPr>
        <w:t>SociologieS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eastAsia="en-US"/>
        </w:rPr>
        <w:t>.</w:t>
      </w:r>
    </w:p>
    <w:p w14:paraId="686C5A80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Wells Karen, 2017, Childhood studies: making young subjects, John Wiley &amp; Sons.</w:t>
      </w:r>
    </w:p>
    <w:p w14:paraId="1FD8BD57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proofErr w:type="spellStart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Willim</w:t>
      </w:r>
      <w:proofErr w:type="spellEnd"/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 Robert, 2017, « Evoking imaginaries: Art probing, ethnography and more-than-academic practice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Sociological Research Online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22, n° 4 : 208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231.</w:t>
      </w:r>
    </w:p>
    <w:p w14:paraId="4D7AA1CF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Young Lorraine et Barrett Hazel, 2001, « Adapting visual methods: action research with Kampala street children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Area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33, n° 2 : 141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152.</w:t>
      </w:r>
    </w:p>
    <w:p w14:paraId="749E5F68" w14:textId="77777777" w:rsidR="006B05BE" w:rsidRPr="007463E6" w:rsidRDefault="006B05BE" w:rsidP="006B05BE">
      <w:pPr>
        <w:rPr>
          <w:rFonts w:ascii="Avenir Book" w:eastAsiaTheme="minorHAnsi" w:hAnsi="Avenir Book"/>
          <w:sz w:val="20"/>
          <w:szCs w:val="20"/>
          <w:lang w:val="en-US" w:eastAsia="en-US"/>
        </w:rPr>
      </w:pP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 xml:space="preserve">Yuen Felice C., 2004, « “It was fun… I liked drawing my thoughts”: Using Drawings as a Part of the Focus Group Process with Children », </w:t>
      </w:r>
      <w:r w:rsidRPr="007463E6">
        <w:rPr>
          <w:rFonts w:ascii="Avenir Book" w:eastAsiaTheme="minorHAnsi" w:hAnsi="Avenir Book"/>
          <w:i/>
          <w:iCs/>
          <w:sz w:val="20"/>
          <w:szCs w:val="20"/>
          <w:lang w:val="en-US" w:eastAsia="en-US"/>
        </w:rPr>
        <w:t>Journal of Leisure Research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, vol. 36, n° 4 : 461</w:t>
      </w:r>
      <w:r w:rsidRPr="007463E6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‑</w:t>
      </w:r>
      <w:r w:rsidRPr="007463E6">
        <w:rPr>
          <w:rFonts w:ascii="Avenir Book" w:eastAsiaTheme="minorHAnsi" w:hAnsi="Avenir Book"/>
          <w:sz w:val="20"/>
          <w:szCs w:val="20"/>
          <w:lang w:val="en-US" w:eastAsia="en-US"/>
        </w:rPr>
        <w:t>482.</w:t>
      </w:r>
    </w:p>
    <w:p w14:paraId="7ABF177B" w14:textId="77777777" w:rsidR="006B05BE" w:rsidRPr="007463E6" w:rsidRDefault="006B05BE" w:rsidP="006B05BE">
      <w:pPr>
        <w:pStyle w:val="Bibliographie1"/>
        <w:rPr>
          <w:rFonts w:ascii="Avenir Book" w:hAnsi="Avenir Book"/>
          <w:sz w:val="20"/>
          <w:szCs w:val="20"/>
          <w:lang w:val="en-US"/>
        </w:rPr>
      </w:pPr>
    </w:p>
    <w:p w14:paraId="7082F99F" w14:textId="77777777" w:rsidR="003767CB" w:rsidRPr="007463E6" w:rsidRDefault="003767CB">
      <w:pPr>
        <w:rPr>
          <w:rFonts w:ascii="Avenir Book" w:hAnsi="Avenir Book"/>
          <w:sz w:val="20"/>
          <w:szCs w:val="20"/>
          <w:lang w:val="en-US"/>
        </w:rPr>
      </w:pPr>
    </w:p>
    <w:sectPr w:rsidR="003767CB" w:rsidRPr="007463E6" w:rsidSect="00634544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CCF69" w14:textId="77777777" w:rsidR="006555DE" w:rsidRDefault="006555DE" w:rsidP="007463E6">
      <w:pPr>
        <w:spacing w:before="0"/>
      </w:pPr>
      <w:r>
        <w:separator/>
      </w:r>
    </w:p>
  </w:endnote>
  <w:endnote w:type="continuationSeparator" w:id="0">
    <w:p w14:paraId="04935F6C" w14:textId="77777777" w:rsidR="006555DE" w:rsidRDefault="006555DE" w:rsidP="007463E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738084257"/>
      <w:docPartObj>
        <w:docPartGallery w:val="Page Numbers (Bottom of Page)"/>
        <w:docPartUnique/>
      </w:docPartObj>
    </w:sdtPr>
    <w:sdtContent>
      <w:p w14:paraId="622F9DA7" w14:textId="7A5C5BA7" w:rsidR="007463E6" w:rsidRDefault="007463E6" w:rsidP="00FE7CD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3D58A82" w14:textId="77777777" w:rsidR="007463E6" w:rsidRDefault="007463E6" w:rsidP="007463E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02427575"/>
      <w:docPartObj>
        <w:docPartGallery w:val="Page Numbers (Bottom of Page)"/>
        <w:docPartUnique/>
      </w:docPartObj>
    </w:sdtPr>
    <w:sdtContent>
      <w:p w14:paraId="41B8A9F1" w14:textId="21C972EE" w:rsidR="007463E6" w:rsidRDefault="007463E6" w:rsidP="00FE7CD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2C9C5DD" w14:textId="77777777" w:rsidR="007463E6" w:rsidRDefault="007463E6" w:rsidP="007463E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75E8A" w14:textId="77777777" w:rsidR="006555DE" w:rsidRDefault="006555DE" w:rsidP="007463E6">
      <w:pPr>
        <w:spacing w:before="0"/>
      </w:pPr>
      <w:r>
        <w:separator/>
      </w:r>
    </w:p>
  </w:footnote>
  <w:footnote w:type="continuationSeparator" w:id="0">
    <w:p w14:paraId="33B2007E" w14:textId="77777777" w:rsidR="006555DE" w:rsidRDefault="006555DE" w:rsidP="007463E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BE"/>
    <w:rsid w:val="000D5BCA"/>
    <w:rsid w:val="00166294"/>
    <w:rsid w:val="003767CB"/>
    <w:rsid w:val="003C43B1"/>
    <w:rsid w:val="00634544"/>
    <w:rsid w:val="006555DE"/>
    <w:rsid w:val="006B05BE"/>
    <w:rsid w:val="007463E6"/>
    <w:rsid w:val="00C0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A06A8"/>
  <w15:chartTrackingRefBased/>
  <w15:docId w15:val="{4D346D1D-FD6B-6244-B103-808E3FFD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BE"/>
    <w:pPr>
      <w:spacing w:before="120"/>
      <w:jc w:val="both"/>
    </w:pPr>
    <w:rPr>
      <w:rFonts w:ascii="Calibri" w:eastAsia="Times New Roman" w:hAnsi="Calibri" w:cs="Calibri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C01071"/>
    <w:rPr>
      <w:rFonts w:ascii="Times" w:eastAsiaTheme="minorHAnsi" w:hAnsi="Times" w:cstheme="majorHAnsi"/>
      <w:color w:val="1A1A1A"/>
      <w:sz w:val="20"/>
      <w:szCs w:val="24"/>
      <w:u w:color="000000"/>
      <w:bdr w:val="nil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1071"/>
    <w:rPr>
      <w:rFonts w:ascii="Times" w:hAnsi="Times" w:cstheme="majorHAnsi"/>
      <w:color w:val="1A1A1A"/>
      <w:sz w:val="20"/>
      <w:u w:color="000000"/>
      <w:bdr w:val="nil"/>
      <w:lang w:eastAsia="fr-FR"/>
    </w:rPr>
  </w:style>
  <w:style w:type="paragraph" w:customStyle="1" w:styleId="Bibliographie1">
    <w:name w:val="Bibliographie1"/>
    <w:basedOn w:val="Normal"/>
    <w:link w:val="BibliographyCar"/>
    <w:rsid w:val="006B05BE"/>
    <w:pPr>
      <w:spacing w:line="480" w:lineRule="auto"/>
      <w:ind w:left="720" w:hanging="720"/>
    </w:pPr>
  </w:style>
  <w:style w:type="character" w:customStyle="1" w:styleId="BibliographyCar">
    <w:name w:val="Bibliography Car"/>
    <w:basedOn w:val="Policepardfaut"/>
    <w:link w:val="Bibliographie1"/>
    <w:rsid w:val="006B05BE"/>
    <w:rPr>
      <w:rFonts w:ascii="Calibri" w:eastAsia="Times New Roman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463E6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7463E6"/>
    <w:rPr>
      <w:rFonts w:ascii="Calibri" w:eastAsia="Times New Roman" w:hAnsi="Calibri" w:cs="Calibri"/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74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3392</Words>
  <Characters>18662</Characters>
  <Application>Microsoft Office Word</Application>
  <DocSecurity>0</DocSecurity>
  <Lines>155</Lines>
  <Paragraphs>44</Paragraphs>
  <ScaleCrop>false</ScaleCrop>
  <Company/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Hejoaka</dc:creator>
  <cp:keywords/>
  <dc:description/>
  <cp:lastModifiedBy>Fabienne Hejoaka</cp:lastModifiedBy>
  <cp:revision>2</cp:revision>
  <dcterms:created xsi:type="dcterms:W3CDTF">2021-02-01T06:53:00Z</dcterms:created>
  <dcterms:modified xsi:type="dcterms:W3CDTF">2021-02-01T06:53:00Z</dcterms:modified>
</cp:coreProperties>
</file>