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BB" w:rsidRDefault="00AA78BB" w:rsidP="00AA78BB">
      <w:pPr>
        <w:rPr>
          <w:b/>
        </w:rPr>
      </w:pPr>
      <w:r>
        <w:rPr>
          <w:b/>
        </w:rPr>
        <w:t>Nicoletta Diasio</w:t>
      </w:r>
    </w:p>
    <w:p w:rsidR="00AA78BB" w:rsidRDefault="00AA78BB" w:rsidP="00AA78BB">
      <w:pPr>
        <w:rPr>
          <w:b/>
        </w:rPr>
      </w:pPr>
      <w:hyperlink r:id="rId8" w:history="1">
        <w:r w:rsidRPr="00424BCB">
          <w:rPr>
            <w:rStyle w:val="Lienhypertexte"/>
            <w:b/>
          </w:rPr>
          <w:t>Nicoletta.diasio@misha.fr</w:t>
        </w:r>
      </w:hyperlink>
    </w:p>
    <w:p w:rsidR="00AA78BB" w:rsidRPr="00A66707" w:rsidRDefault="00AA78BB" w:rsidP="00AA78BB">
      <w:r w:rsidRPr="00A66707">
        <w:t>Université de Strasbourg</w:t>
      </w:r>
      <w:r>
        <w:t xml:space="preserve">, </w:t>
      </w:r>
      <w:r w:rsidRPr="00A66707">
        <w:t>UMR 7367 Dynamiques européennes (CNRS-Unistra)</w:t>
      </w:r>
      <w:r w:rsidR="00D2265D">
        <w:t>, IUF</w:t>
      </w:r>
    </w:p>
    <w:p w:rsidR="00D2265D" w:rsidRDefault="00D2265D" w:rsidP="00AA78BB">
      <w:pPr>
        <w:rPr>
          <w:b/>
        </w:rPr>
      </w:pPr>
    </w:p>
    <w:p w:rsidR="00AA78BB" w:rsidRPr="00A66707" w:rsidRDefault="00AA78BB" w:rsidP="00AA78BB">
      <w:pPr>
        <w:rPr>
          <w:b/>
        </w:rPr>
      </w:pPr>
      <w:r w:rsidRPr="00A66707">
        <w:rPr>
          <w:b/>
        </w:rPr>
        <w:t>Prendre l’objet à bras le corps</w:t>
      </w:r>
    </w:p>
    <w:p w:rsidR="003A1ADA" w:rsidRPr="00762A4A" w:rsidRDefault="00D74D53" w:rsidP="00704702">
      <w:pPr>
        <w:pStyle w:val="Retraitcorpsdetexte21"/>
        <w:spacing w:after="100"/>
        <w:ind w:right="0" w:firstLine="0"/>
        <w:rPr>
          <w:rFonts w:ascii="Times New Roman" w:hAnsi="Times New Roman"/>
        </w:rPr>
      </w:pPr>
      <w:r w:rsidRPr="00762A4A">
        <w:rPr>
          <w:rFonts w:ascii="Times New Roman" w:hAnsi="Times New Roman"/>
        </w:rPr>
        <w:t xml:space="preserve">L’objectif de ce texte est de montrer </w:t>
      </w:r>
      <w:r w:rsidR="0058426F" w:rsidRPr="00762A4A">
        <w:rPr>
          <w:rFonts w:ascii="Times New Roman" w:hAnsi="Times New Roman"/>
        </w:rPr>
        <w:t xml:space="preserve">la place de la culture matérielle </w:t>
      </w:r>
      <w:r w:rsidR="009B634B" w:rsidRPr="00762A4A">
        <w:rPr>
          <w:rFonts w:ascii="Times New Roman" w:hAnsi="Times New Roman"/>
        </w:rPr>
        <w:t xml:space="preserve">dans </w:t>
      </w:r>
      <w:r w:rsidR="0058426F" w:rsidRPr="00762A4A">
        <w:rPr>
          <w:rFonts w:ascii="Times New Roman" w:hAnsi="Times New Roman"/>
        </w:rPr>
        <w:t xml:space="preserve">un </w:t>
      </w:r>
      <w:r w:rsidR="009B634B" w:rsidRPr="00762A4A">
        <w:rPr>
          <w:rFonts w:ascii="Times New Roman" w:hAnsi="Times New Roman"/>
        </w:rPr>
        <w:t>terrain</w:t>
      </w:r>
      <w:r w:rsidR="0058426F" w:rsidRPr="00762A4A">
        <w:rPr>
          <w:rFonts w:ascii="Times New Roman" w:hAnsi="Times New Roman"/>
        </w:rPr>
        <w:t xml:space="preserve"> ethnographique</w:t>
      </w:r>
      <w:r w:rsidR="009B634B" w:rsidRPr="00762A4A">
        <w:rPr>
          <w:rFonts w:ascii="Times New Roman" w:hAnsi="Times New Roman"/>
        </w:rPr>
        <w:t xml:space="preserve">, comment </w:t>
      </w:r>
      <w:r w:rsidR="0058426F" w:rsidRPr="00762A4A">
        <w:rPr>
          <w:rFonts w:ascii="Times New Roman" w:hAnsi="Times New Roman"/>
        </w:rPr>
        <w:t xml:space="preserve">elle fonctionne </w:t>
      </w:r>
      <w:r w:rsidR="009B634B" w:rsidRPr="00762A4A">
        <w:rPr>
          <w:rFonts w:ascii="Times New Roman" w:hAnsi="Times New Roman"/>
        </w:rPr>
        <w:t xml:space="preserve">comme </w:t>
      </w:r>
      <w:r w:rsidR="0058426F" w:rsidRPr="00762A4A">
        <w:rPr>
          <w:rFonts w:ascii="Times New Roman" w:hAnsi="Times New Roman"/>
        </w:rPr>
        <w:t xml:space="preserve">un </w:t>
      </w:r>
      <w:r w:rsidR="009B634B" w:rsidRPr="00762A4A">
        <w:rPr>
          <w:rFonts w:ascii="Times New Roman" w:hAnsi="Times New Roman"/>
        </w:rPr>
        <w:t xml:space="preserve">analyseur permettant de saisir plus largement </w:t>
      </w:r>
      <w:r w:rsidR="0058426F" w:rsidRPr="00762A4A">
        <w:rPr>
          <w:rFonts w:ascii="Times New Roman" w:hAnsi="Times New Roman"/>
        </w:rPr>
        <w:t xml:space="preserve">la construction sociale de l’enfance, le processus de fabrication du corps des enfants, notamment dans les transitions d’âge, leur expérience de la maladie et enfin la fonction des objets dans l’accès à des terrains dits « difficiles ». Je me baserai pour cela sur deux recherches. La première, financée par l’Agence Nationale de la Recherche et menée entre 2010 et 2014, a porté sur les transformations du corps et les passages d’âge entre 9 et 13 ans en France et en </w:t>
      </w:r>
      <w:r w:rsidR="00FE3A8D">
        <w:rPr>
          <w:rFonts w:ascii="Times New Roman" w:hAnsi="Times New Roman"/>
        </w:rPr>
        <w:t xml:space="preserve">Italie. </w:t>
      </w:r>
      <w:r w:rsidR="0058426F" w:rsidRPr="00762A4A">
        <w:rPr>
          <w:rFonts w:ascii="Times New Roman" w:hAnsi="Times New Roman"/>
        </w:rPr>
        <w:t xml:space="preserve">La deuxième est une recherche conduite </w:t>
      </w:r>
      <w:r w:rsidR="00AA78BB">
        <w:rPr>
          <w:rFonts w:ascii="Times New Roman" w:hAnsi="Times New Roman"/>
        </w:rPr>
        <w:t xml:space="preserve">par moi-même et </w:t>
      </w:r>
      <w:r w:rsidR="0058426F" w:rsidRPr="00762A4A">
        <w:rPr>
          <w:rFonts w:ascii="Times New Roman" w:hAnsi="Times New Roman"/>
        </w:rPr>
        <w:t xml:space="preserve">par Lydie Bichet </w:t>
      </w:r>
      <w:r w:rsidR="00AA78BB">
        <w:rPr>
          <w:rFonts w:ascii="Times New Roman" w:hAnsi="Times New Roman"/>
        </w:rPr>
        <w:t xml:space="preserve">(thèse </w:t>
      </w:r>
      <w:r w:rsidR="0058426F" w:rsidRPr="00762A4A">
        <w:rPr>
          <w:rFonts w:ascii="Times New Roman" w:hAnsi="Times New Roman"/>
        </w:rPr>
        <w:t>sous ma direction</w:t>
      </w:r>
      <w:r w:rsidR="00AA78BB">
        <w:rPr>
          <w:rFonts w:ascii="Times New Roman" w:hAnsi="Times New Roman"/>
        </w:rPr>
        <w:t>)</w:t>
      </w:r>
      <w:r w:rsidR="0058426F" w:rsidRPr="00762A4A">
        <w:rPr>
          <w:rFonts w:ascii="Times New Roman" w:hAnsi="Times New Roman"/>
        </w:rPr>
        <w:t xml:space="preserve"> sur les compétences des enfants atteints de diabète de type 1 en Alsace. Le monde des objets sera ici envisagé</w:t>
      </w:r>
      <w:r w:rsidRPr="00762A4A">
        <w:rPr>
          <w:rFonts w:ascii="Times New Roman" w:hAnsi="Times New Roman"/>
        </w:rPr>
        <w:t xml:space="preserve"> sous</w:t>
      </w:r>
      <w:r w:rsidR="007F5F4B">
        <w:rPr>
          <w:rFonts w:ascii="Times New Roman" w:hAnsi="Times New Roman"/>
        </w:rPr>
        <w:t xml:space="preserve"> deux</w:t>
      </w:r>
      <w:r w:rsidRPr="00762A4A">
        <w:rPr>
          <w:rFonts w:ascii="Times New Roman" w:hAnsi="Times New Roman"/>
        </w:rPr>
        <w:t xml:space="preserve"> angles d’attaques. Le premier est méthodologique,</w:t>
      </w:r>
      <w:r w:rsidR="00BB5CA6" w:rsidRPr="00762A4A">
        <w:rPr>
          <w:rFonts w:ascii="Times New Roman" w:hAnsi="Times New Roman"/>
        </w:rPr>
        <w:t xml:space="preserve"> </w:t>
      </w:r>
      <w:r w:rsidR="0058426F" w:rsidRPr="00762A4A">
        <w:rPr>
          <w:rFonts w:ascii="Times New Roman" w:hAnsi="Times New Roman"/>
        </w:rPr>
        <w:t xml:space="preserve">à savoir </w:t>
      </w:r>
      <w:r w:rsidR="00BB5CA6" w:rsidRPr="00762A4A">
        <w:rPr>
          <w:rFonts w:ascii="Times New Roman" w:hAnsi="Times New Roman"/>
        </w:rPr>
        <w:t xml:space="preserve">comment </w:t>
      </w:r>
      <w:r w:rsidR="007979A9" w:rsidRPr="00762A4A">
        <w:rPr>
          <w:rFonts w:ascii="Times New Roman" w:hAnsi="Times New Roman"/>
        </w:rPr>
        <w:t>il peut fournir des</w:t>
      </w:r>
      <w:r w:rsidR="00BB5CA6" w:rsidRPr="00762A4A">
        <w:rPr>
          <w:rFonts w:ascii="Times New Roman" w:hAnsi="Times New Roman"/>
        </w:rPr>
        <w:t xml:space="preserve"> clé</w:t>
      </w:r>
      <w:r w:rsidR="007979A9" w:rsidRPr="00762A4A">
        <w:rPr>
          <w:rFonts w:ascii="Times New Roman" w:hAnsi="Times New Roman"/>
        </w:rPr>
        <w:t>s</w:t>
      </w:r>
      <w:r w:rsidR="00BB5CA6" w:rsidRPr="00762A4A">
        <w:rPr>
          <w:rFonts w:ascii="Times New Roman" w:hAnsi="Times New Roman"/>
        </w:rPr>
        <w:t xml:space="preserve"> de lecture d’un</w:t>
      </w:r>
      <w:r w:rsidR="007979A9" w:rsidRPr="00762A4A">
        <w:rPr>
          <w:rFonts w:ascii="Times New Roman" w:hAnsi="Times New Roman"/>
        </w:rPr>
        <w:t xml:space="preserve"> monde social</w:t>
      </w:r>
      <w:r w:rsidR="00BB5CA6" w:rsidRPr="00762A4A">
        <w:rPr>
          <w:rFonts w:ascii="Times New Roman" w:hAnsi="Times New Roman"/>
        </w:rPr>
        <w:t>, le deuxième est épistémologique : l’idée que sujets et objets s</w:t>
      </w:r>
      <w:r w:rsidR="007979A9" w:rsidRPr="00762A4A">
        <w:rPr>
          <w:rFonts w:ascii="Times New Roman" w:hAnsi="Times New Roman"/>
        </w:rPr>
        <w:t>e constituent réciproquement par un dialogue intense de dimensions symboliques et matérielles.</w:t>
      </w:r>
    </w:p>
    <w:p w:rsidR="00CA3906" w:rsidRDefault="00CA3906" w:rsidP="00704702">
      <w:pPr>
        <w:pStyle w:val="Retraitcorpsdetexte21"/>
        <w:spacing w:after="100"/>
        <w:ind w:right="0" w:firstLine="0"/>
        <w:rPr>
          <w:rFonts w:ascii="Times New Roman" w:hAnsi="Times New Roman"/>
          <w:b/>
        </w:rPr>
      </w:pPr>
    </w:p>
    <w:p w:rsidR="00BB5CA6" w:rsidRPr="00762A4A" w:rsidRDefault="00BB5CA6" w:rsidP="00704702">
      <w:pPr>
        <w:pStyle w:val="Retraitcorpsdetexte21"/>
        <w:spacing w:after="100"/>
        <w:ind w:right="0" w:firstLine="0"/>
        <w:rPr>
          <w:rFonts w:ascii="Times New Roman" w:hAnsi="Times New Roman"/>
          <w:b/>
        </w:rPr>
      </w:pPr>
      <w:r w:rsidRPr="00762A4A">
        <w:rPr>
          <w:rFonts w:ascii="Times New Roman" w:hAnsi="Times New Roman"/>
          <w:b/>
        </w:rPr>
        <w:t xml:space="preserve">Un bref retour sur </w:t>
      </w:r>
      <w:r w:rsidR="00C241B5">
        <w:rPr>
          <w:rFonts w:ascii="Times New Roman" w:hAnsi="Times New Roman"/>
          <w:b/>
        </w:rPr>
        <w:t xml:space="preserve">les différentes approches à la </w:t>
      </w:r>
      <w:r w:rsidRPr="00762A4A">
        <w:rPr>
          <w:rFonts w:ascii="Times New Roman" w:hAnsi="Times New Roman"/>
          <w:b/>
        </w:rPr>
        <w:t>culture matérielle</w:t>
      </w:r>
    </w:p>
    <w:p w:rsidR="00CD4878" w:rsidRDefault="00210295" w:rsidP="004F4A36">
      <w:pPr>
        <w:pStyle w:val="Style2"/>
        <w:spacing w:after="100"/>
        <w:ind w:right="0"/>
        <w:rPr>
          <w:sz w:val="24"/>
          <w:szCs w:val="24"/>
          <w:lang w:val="fr-FR"/>
        </w:rPr>
      </w:pPr>
      <w:r w:rsidRPr="004F4A36">
        <w:rPr>
          <w:sz w:val="24"/>
          <w:szCs w:val="24"/>
          <w:lang w:val="fr-FR"/>
        </w:rPr>
        <w:t>L’intérêt pour la culture matérielle n’est pas récent, il constitue un des fils rouge</w:t>
      </w:r>
      <w:r w:rsidR="004F4A36" w:rsidRPr="004F4A36">
        <w:rPr>
          <w:sz w:val="24"/>
          <w:szCs w:val="24"/>
          <w:lang w:val="fr-FR"/>
        </w:rPr>
        <w:t>s</w:t>
      </w:r>
      <w:r w:rsidRPr="004F4A36">
        <w:rPr>
          <w:sz w:val="24"/>
          <w:szCs w:val="24"/>
          <w:lang w:val="fr-FR"/>
        </w:rPr>
        <w:t xml:space="preserve"> de l’histoire des sciences sociales. </w:t>
      </w:r>
      <w:r w:rsidR="004F4A36" w:rsidRPr="004F4A36">
        <w:rPr>
          <w:sz w:val="24"/>
          <w:szCs w:val="24"/>
          <w:lang w:val="fr-FR"/>
        </w:rPr>
        <w:t>Grande diversité des approches à la culture matérielle dans l’anthropologie et la sociologie contemporaines. A partir des années 1980 focalisation sur les techniques d’usage et l</w:t>
      </w:r>
      <w:r w:rsidR="00BB5CA6" w:rsidRPr="004F4A36">
        <w:rPr>
          <w:sz w:val="24"/>
          <w:szCs w:val="24"/>
          <w:lang w:val="fr-FR"/>
        </w:rPr>
        <w:t>es modes appropriation</w:t>
      </w:r>
      <w:r w:rsidR="004F4A36">
        <w:rPr>
          <w:sz w:val="24"/>
          <w:szCs w:val="24"/>
          <w:lang w:val="fr-FR"/>
        </w:rPr>
        <w:t xml:space="preserve"> ; </w:t>
      </w:r>
      <w:r w:rsidR="004F4A36" w:rsidRPr="004F4A36">
        <w:rPr>
          <w:sz w:val="24"/>
          <w:szCs w:val="24"/>
          <w:lang w:val="fr-FR"/>
        </w:rPr>
        <w:t xml:space="preserve">théorie de la </w:t>
      </w:r>
      <w:r w:rsidR="00CD4878" w:rsidRPr="004F4A36">
        <w:rPr>
          <w:sz w:val="24"/>
          <w:szCs w:val="24"/>
          <w:lang w:val="fr-FR"/>
        </w:rPr>
        <w:t>« mise en objets</w:t>
      </w:r>
      <w:r w:rsidR="004F4A36">
        <w:rPr>
          <w:sz w:val="24"/>
          <w:szCs w:val="24"/>
          <w:lang w:val="fr-FR"/>
        </w:rPr>
        <w:t xml:space="preserve"> (…)</w:t>
      </w:r>
      <w:r w:rsidR="00CD4878" w:rsidRPr="004F4A36">
        <w:rPr>
          <w:sz w:val="24"/>
          <w:szCs w:val="24"/>
          <w:lang w:val="fr-FR"/>
        </w:rPr>
        <w:t xml:space="preserve"> un processus progressif qui est l’essence du développement du sujet » (Warnier, 1999 : 132). </w:t>
      </w:r>
      <w:r w:rsidR="004F4A36" w:rsidRPr="004F4A36">
        <w:rPr>
          <w:sz w:val="24"/>
          <w:szCs w:val="24"/>
          <w:lang w:val="fr-FR"/>
        </w:rPr>
        <w:t>C</w:t>
      </w:r>
      <w:r w:rsidR="00CD4878" w:rsidRPr="004F4A36">
        <w:rPr>
          <w:sz w:val="24"/>
          <w:szCs w:val="24"/>
          <w:lang w:val="fr-FR"/>
        </w:rPr>
        <w:t>orps et choses « se font » les uns aux autres.</w:t>
      </w:r>
    </w:p>
    <w:p w:rsidR="00CA3906" w:rsidRDefault="00CA3906" w:rsidP="00704702">
      <w:pPr>
        <w:pStyle w:val="Retraitcorpsdetexte21"/>
        <w:spacing w:after="100"/>
        <w:ind w:right="0" w:firstLine="0"/>
        <w:rPr>
          <w:rFonts w:ascii="Times New Roman" w:hAnsi="Times New Roman"/>
          <w:b/>
        </w:rPr>
      </w:pPr>
    </w:p>
    <w:p w:rsidR="0047299D" w:rsidRPr="00762A4A" w:rsidRDefault="0047299D" w:rsidP="00704702">
      <w:pPr>
        <w:pStyle w:val="Retraitcorpsdetexte21"/>
        <w:spacing w:after="100"/>
        <w:ind w:right="0" w:firstLine="0"/>
        <w:rPr>
          <w:rFonts w:ascii="Times New Roman" w:hAnsi="Times New Roman"/>
          <w:b/>
        </w:rPr>
      </w:pPr>
      <w:r w:rsidRPr="00762A4A">
        <w:rPr>
          <w:rFonts w:ascii="Times New Roman" w:hAnsi="Times New Roman"/>
          <w:b/>
        </w:rPr>
        <w:t>Des</w:t>
      </w:r>
      <w:r w:rsidR="006E436F" w:rsidRPr="00762A4A">
        <w:rPr>
          <w:rFonts w:ascii="Times New Roman" w:hAnsi="Times New Roman"/>
          <w:b/>
        </w:rPr>
        <w:t xml:space="preserve"> qualités sémiologiques </w:t>
      </w:r>
      <w:r w:rsidR="00203FB7" w:rsidRPr="00762A4A">
        <w:rPr>
          <w:rFonts w:ascii="Times New Roman" w:hAnsi="Times New Roman"/>
          <w:b/>
        </w:rPr>
        <w:t xml:space="preserve">et performatives  </w:t>
      </w:r>
    </w:p>
    <w:p w:rsidR="00A91C9B" w:rsidRPr="00762A4A" w:rsidRDefault="0047299D" w:rsidP="00704702">
      <w:pPr>
        <w:spacing w:after="100"/>
        <w:jc w:val="both"/>
      </w:pPr>
      <w:r w:rsidRPr="00762A4A">
        <w:t xml:space="preserve">L’analyse de la culture matérielle enfantine permet de renouer des liens entre différentes approches, elle donne à lire de manière exacerbée la tension entre catégorisations culturelles, normativités et réappropriations subjectives. </w:t>
      </w:r>
      <w:r w:rsidR="00B03AF1" w:rsidRPr="00762A4A">
        <w:t>L</w:t>
      </w:r>
      <w:r w:rsidR="009D2AE0" w:rsidRPr="00762A4A">
        <w:t xml:space="preserve">e système des objets </w:t>
      </w:r>
      <w:r w:rsidR="00B03AF1" w:rsidRPr="00762A4A">
        <w:t xml:space="preserve">contribue à définir ce qu’est un enfant par rapport à un adulte, ce qu’est un enfant de tel ou tel âge, de tel ou tel sexe, et il </w:t>
      </w:r>
      <w:r w:rsidR="009D2AE0" w:rsidRPr="00762A4A">
        <w:t xml:space="preserve">semble fixer, dans la matérialité des choses, des classements, voire des stéréotypes, définissant </w:t>
      </w:r>
      <w:r w:rsidR="00B03AF1" w:rsidRPr="00762A4A">
        <w:t>des assignations sociales de</w:t>
      </w:r>
      <w:r w:rsidR="00C245A8" w:rsidRPr="00762A4A">
        <w:t xml:space="preserve"> classe, âge, genre, génération</w:t>
      </w:r>
      <w:r w:rsidR="009D2AE0" w:rsidRPr="00762A4A">
        <w:t xml:space="preserve">. </w:t>
      </w:r>
    </w:p>
    <w:p w:rsidR="00071ACB" w:rsidRPr="00762A4A" w:rsidRDefault="00B03AF1" w:rsidP="00704702">
      <w:pPr>
        <w:pStyle w:val="Retraitcorpsdetexte21"/>
        <w:spacing w:after="100"/>
        <w:ind w:right="0" w:firstLine="0"/>
        <w:rPr>
          <w:rFonts w:ascii="Times New Roman" w:hAnsi="Times New Roman"/>
        </w:rPr>
      </w:pPr>
      <w:r w:rsidRPr="00762A4A">
        <w:rPr>
          <w:rFonts w:ascii="Times New Roman" w:hAnsi="Times New Roman"/>
        </w:rPr>
        <w:t xml:space="preserve">Une </w:t>
      </w:r>
      <w:r w:rsidR="00DA78E5">
        <w:rPr>
          <w:rFonts w:ascii="Times New Roman" w:hAnsi="Times New Roman"/>
        </w:rPr>
        <w:t xml:space="preserve">méthodologie centrée sur la culture matérielle signifie </w:t>
      </w:r>
      <w:r w:rsidRPr="00762A4A">
        <w:rPr>
          <w:rFonts w:ascii="Times New Roman" w:hAnsi="Times New Roman"/>
        </w:rPr>
        <w:t xml:space="preserve">prendre l’objet au sérieux, le questionner, l’analyser dans toutes ses dimensions, formelles, communicationnelles, esthétiques, techniques, fonctionnelles et sociales. Qu’est-ce les caractéristiques de l’objet nous racontent sur la soi-disant « culture enfantine » qu’il est censé représenter ?  </w:t>
      </w:r>
      <w:r w:rsidR="009323D4" w:rsidRPr="00762A4A">
        <w:rPr>
          <w:rFonts w:ascii="Times New Roman" w:hAnsi="Times New Roman"/>
        </w:rPr>
        <w:t xml:space="preserve">Comment les </w:t>
      </w:r>
      <w:r w:rsidR="00DA78E5">
        <w:rPr>
          <w:rFonts w:ascii="Times New Roman" w:hAnsi="Times New Roman"/>
        </w:rPr>
        <w:t xml:space="preserve">producteurs et les distributeurs destinent des </w:t>
      </w:r>
      <w:r w:rsidR="009323D4" w:rsidRPr="00762A4A">
        <w:rPr>
          <w:rFonts w:ascii="Times New Roman" w:hAnsi="Times New Roman"/>
        </w:rPr>
        <w:t xml:space="preserve">objets aux enfants en adoptant de multiples stratégies de séduction, de persuasion ou de captation ? Quelles sont « les rhétoriques qui permettent d’inscrire dans l’objet même son adresse enfantine » (Brougère 2012 :1) ? </w:t>
      </w:r>
      <w:r w:rsidR="00DC37F6">
        <w:rPr>
          <w:rFonts w:ascii="Times New Roman" w:hAnsi="Times New Roman"/>
        </w:rPr>
        <w:t xml:space="preserve"> </w:t>
      </w:r>
      <w:r w:rsidR="009323D4" w:rsidRPr="00762A4A">
        <w:rPr>
          <w:rFonts w:ascii="Times New Roman" w:hAnsi="Times New Roman"/>
        </w:rPr>
        <w:t xml:space="preserve">Par exemple la rhétorique du « fun » qui se répand à la fin des années 1950 (M. Wolfenstein 1955) pour connoter l’enfance se décline dans les qualités esthétiques et techniques des objets qui contribuent à façonner le corps des enfants : depuis les aliments aux produits de toilette, aux accessoires (sacs, chaussures, bijoux…). </w:t>
      </w:r>
      <w:r w:rsidR="00DA78E5">
        <w:rPr>
          <w:rFonts w:ascii="Times New Roman" w:hAnsi="Times New Roman"/>
        </w:rPr>
        <w:t>Ou encore</w:t>
      </w:r>
      <w:r w:rsidR="001B7B7E" w:rsidRPr="00762A4A">
        <w:rPr>
          <w:rFonts w:ascii="Times New Roman" w:hAnsi="Times New Roman"/>
        </w:rPr>
        <w:t xml:space="preserve"> les rhétoriques du </w:t>
      </w:r>
      <w:r w:rsidR="001B7B7E" w:rsidRPr="00762A4A">
        <w:rPr>
          <w:rFonts w:ascii="Times New Roman" w:hAnsi="Times New Roman"/>
          <w:i/>
        </w:rPr>
        <w:t>cute</w:t>
      </w:r>
      <w:r w:rsidR="001B7B7E" w:rsidRPr="00762A4A">
        <w:rPr>
          <w:rFonts w:ascii="Times New Roman" w:hAnsi="Times New Roman"/>
        </w:rPr>
        <w:t xml:space="preserve"> et du </w:t>
      </w:r>
      <w:r w:rsidR="001B7B7E" w:rsidRPr="00762A4A">
        <w:rPr>
          <w:rFonts w:ascii="Times New Roman" w:hAnsi="Times New Roman"/>
          <w:i/>
        </w:rPr>
        <w:t>cool</w:t>
      </w:r>
      <w:r w:rsidR="001B7B7E" w:rsidRPr="00762A4A">
        <w:rPr>
          <w:rFonts w:ascii="Times New Roman" w:hAnsi="Times New Roman"/>
        </w:rPr>
        <w:t xml:space="preserve"> étudiées par Gary Cross</w:t>
      </w:r>
      <w:r w:rsidR="00A15B1B" w:rsidRPr="00762A4A">
        <w:rPr>
          <w:rFonts w:ascii="Times New Roman" w:hAnsi="Times New Roman"/>
        </w:rPr>
        <w:t xml:space="preserve"> (2004)</w:t>
      </w:r>
      <w:r w:rsidR="009323D4" w:rsidRPr="00762A4A">
        <w:rPr>
          <w:rFonts w:ascii="Times New Roman" w:hAnsi="Times New Roman"/>
        </w:rPr>
        <w:t xml:space="preserve">, </w:t>
      </w:r>
      <w:r w:rsidR="00DA78E5">
        <w:rPr>
          <w:rFonts w:ascii="Times New Roman" w:hAnsi="Times New Roman"/>
        </w:rPr>
        <w:t xml:space="preserve">qui </w:t>
      </w:r>
      <w:r w:rsidR="00A15B1B" w:rsidRPr="00762A4A">
        <w:rPr>
          <w:rFonts w:ascii="Times New Roman" w:hAnsi="Times New Roman"/>
        </w:rPr>
        <w:t xml:space="preserve">renvoient d’une part à l’univers </w:t>
      </w:r>
      <w:r w:rsidR="009323D4" w:rsidRPr="00762A4A">
        <w:rPr>
          <w:rFonts w:ascii="Times New Roman" w:hAnsi="Times New Roman"/>
        </w:rPr>
        <w:t>du mignon</w:t>
      </w:r>
      <w:r w:rsidR="00A15B1B" w:rsidRPr="00762A4A">
        <w:rPr>
          <w:rFonts w:ascii="Times New Roman" w:hAnsi="Times New Roman"/>
        </w:rPr>
        <w:t xml:space="preserve">, de l’innocence et du merveilleux (ex. Hello Kitty) et d’autre part à une rupture de la vision enchantée de l’enfance par l’irruption de la science-fiction, </w:t>
      </w:r>
      <w:r w:rsidR="00DA78E5">
        <w:rPr>
          <w:rFonts w:ascii="Times New Roman" w:hAnsi="Times New Roman"/>
        </w:rPr>
        <w:t xml:space="preserve">du </w:t>
      </w:r>
      <w:r w:rsidR="00A15B1B" w:rsidRPr="00762A4A">
        <w:rPr>
          <w:rFonts w:ascii="Times New Roman" w:hAnsi="Times New Roman"/>
        </w:rPr>
        <w:t xml:space="preserve">monstrueux ou de la sexualité (ex. Barbie). Ces </w:t>
      </w:r>
      <w:r w:rsidR="00A15B1B" w:rsidRPr="00762A4A">
        <w:rPr>
          <w:rFonts w:ascii="Times New Roman" w:hAnsi="Times New Roman"/>
        </w:rPr>
        <w:lastRenderedPageBreak/>
        <w:t xml:space="preserve">constructions narratives et iconiques de l’enfance, qui </w:t>
      </w:r>
      <w:r w:rsidR="00DA78E5">
        <w:rPr>
          <w:rFonts w:ascii="Times New Roman" w:hAnsi="Times New Roman"/>
        </w:rPr>
        <w:t xml:space="preserve">peuvent </w:t>
      </w:r>
      <w:r w:rsidR="00A15B1B" w:rsidRPr="00762A4A">
        <w:rPr>
          <w:rFonts w:ascii="Times New Roman" w:hAnsi="Times New Roman"/>
        </w:rPr>
        <w:t>donner lieu à des hybridations et à des reformulations, constituent des répertoires de signes indiquant comment s</w:t>
      </w:r>
      <w:r w:rsidRPr="00762A4A">
        <w:rPr>
          <w:rFonts w:ascii="Times New Roman" w:eastAsia="Times New Roman" w:hAnsi="Times New Roman"/>
          <w:color w:val="000000"/>
        </w:rPr>
        <w:t xml:space="preserve">’installer dans un </w:t>
      </w:r>
      <w:r w:rsidR="00DA78E5">
        <w:rPr>
          <w:rFonts w:ascii="Times New Roman" w:eastAsia="Times New Roman" w:hAnsi="Times New Roman"/>
          <w:color w:val="000000"/>
        </w:rPr>
        <w:t xml:space="preserve">groupe </w:t>
      </w:r>
      <w:r w:rsidRPr="00762A4A">
        <w:rPr>
          <w:rFonts w:ascii="Times New Roman" w:eastAsia="Times New Roman" w:hAnsi="Times New Roman"/>
          <w:color w:val="000000"/>
        </w:rPr>
        <w:t xml:space="preserve">âge, </w:t>
      </w:r>
      <w:r w:rsidR="00DA78E5">
        <w:rPr>
          <w:rFonts w:ascii="Times New Roman" w:eastAsia="Times New Roman" w:hAnsi="Times New Roman"/>
          <w:color w:val="000000"/>
        </w:rPr>
        <w:t xml:space="preserve">comment </w:t>
      </w:r>
      <w:r w:rsidRPr="00762A4A">
        <w:rPr>
          <w:rFonts w:ascii="Times New Roman" w:eastAsia="Times New Roman" w:hAnsi="Times New Roman"/>
          <w:color w:val="000000"/>
        </w:rPr>
        <w:t>le faire en tant que garçon ou f</w:t>
      </w:r>
      <w:r w:rsidR="00A15B1B" w:rsidRPr="00762A4A">
        <w:rPr>
          <w:rFonts w:ascii="Times New Roman" w:eastAsia="Times New Roman" w:hAnsi="Times New Roman"/>
          <w:color w:val="000000"/>
        </w:rPr>
        <w:t xml:space="preserve">ille, comment </w:t>
      </w:r>
      <w:r w:rsidR="00DA78E5">
        <w:rPr>
          <w:rFonts w:ascii="Times New Roman" w:eastAsia="Times New Roman" w:hAnsi="Times New Roman"/>
          <w:color w:val="000000"/>
        </w:rPr>
        <w:t>en sortir dans les multiples passages qui émaillent les parcours de vie</w:t>
      </w:r>
      <w:r w:rsidR="00A15B1B" w:rsidRPr="00762A4A">
        <w:rPr>
          <w:rFonts w:ascii="Times New Roman" w:eastAsia="Times New Roman" w:hAnsi="Times New Roman"/>
          <w:color w:val="000000"/>
        </w:rPr>
        <w:t xml:space="preserve">. </w:t>
      </w:r>
    </w:p>
    <w:p w:rsidR="00C245A8" w:rsidRPr="00DC37F6" w:rsidRDefault="00B03AF1" w:rsidP="004F4A36">
      <w:pPr>
        <w:pStyle w:val="Retraitcorpsdetexte21"/>
        <w:spacing w:after="100"/>
        <w:ind w:right="0" w:firstLine="0"/>
        <w:rPr>
          <w:rFonts w:ascii="Times New Roman" w:eastAsia="Times New Roman" w:hAnsi="Times New Roman"/>
        </w:rPr>
      </w:pPr>
      <w:r w:rsidRPr="00DC37F6">
        <w:rPr>
          <w:rFonts w:ascii="Times New Roman" w:eastAsia="Times New Roman" w:hAnsi="Times New Roman"/>
        </w:rPr>
        <w:t>Dans la recherche sur les transformations corporelles qui interviennent à la fin de l’enfance, nous nous sommes arrêtés longuement sur les produits qui médiatisent la transition</w:t>
      </w:r>
      <w:r w:rsidR="004F4A36" w:rsidRPr="00DC37F6">
        <w:rPr>
          <w:rFonts w:ascii="Times New Roman" w:eastAsia="Times New Roman" w:hAnsi="Times New Roman"/>
        </w:rPr>
        <w:t xml:space="preserve">. </w:t>
      </w:r>
      <w:r w:rsidR="003F78F8" w:rsidRPr="00DC37F6">
        <w:rPr>
          <w:rFonts w:ascii="Times New Roman" w:eastAsia="Times New Roman" w:hAnsi="Times New Roman"/>
        </w:rPr>
        <w:t xml:space="preserve">L’instabilité et l’inachèvement des corps s’ancrent dans le système des objets </w:t>
      </w:r>
      <w:r w:rsidR="00861826" w:rsidRPr="00DC37F6">
        <w:rPr>
          <w:rFonts w:ascii="Times New Roman" w:eastAsia="Times New Roman" w:hAnsi="Times New Roman"/>
        </w:rPr>
        <w:t xml:space="preserve">pour marquer le passage des âges ou s’inscrire dans un temps.  </w:t>
      </w:r>
      <w:r w:rsidR="00DC37F6">
        <w:rPr>
          <w:rFonts w:ascii="Times New Roman" w:eastAsia="Times New Roman" w:hAnsi="Times New Roman"/>
        </w:rPr>
        <w:t xml:space="preserve">A travers </w:t>
      </w:r>
      <w:r w:rsidR="00861826" w:rsidRPr="00DC37F6">
        <w:rPr>
          <w:rFonts w:ascii="Times New Roman" w:eastAsia="Times New Roman" w:hAnsi="Times New Roman"/>
        </w:rPr>
        <w:t xml:space="preserve">la culture matérielle, </w:t>
      </w:r>
      <w:r w:rsidR="004F4A36" w:rsidRPr="00DC37F6">
        <w:rPr>
          <w:rFonts w:ascii="Times New Roman" w:hAnsi="Times New Roman"/>
        </w:rPr>
        <w:t xml:space="preserve">nous avons saisi </w:t>
      </w:r>
      <w:r w:rsidR="00854EA5" w:rsidRPr="00DC37F6">
        <w:rPr>
          <w:rFonts w:ascii="Times New Roman" w:hAnsi="Times New Roman"/>
        </w:rPr>
        <w:t xml:space="preserve">la complexité de la construction du corps entre des </w:t>
      </w:r>
      <w:r w:rsidR="00DC37F6">
        <w:rPr>
          <w:rFonts w:ascii="Times New Roman" w:hAnsi="Times New Roman"/>
        </w:rPr>
        <w:t xml:space="preserve">jugements moraux et des </w:t>
      </w:r>
      <w:r w:rsidR="00854EA5" w:rsidRPr="00DC37F6">
        <w:rPr>
          <w:rFonts w:ascii="Times New Roman" w:hAnsi="Times New Roman"/>
        </w:rPr>
        <w:t>injonctions parfois contradictoires</w:t>
      </w:r>
      <w:r w:rsidR="004F4A36" w:rsidRPr="00DC37F6">
        <w:rPr>
          <w:rFonts w:ascii="Times New Roman" w:hAnsi="Times New Roman"/>
        </w:rPr>
        <w:t xml:space="preserve"> : </w:t>
      </w:r>
      <w:r w:rsidR="00DC37F6">
        <w:rPr>
          <w:rFonts w:ascii="Times New Roman" w:hAnsi="Times New Roman"/>
        </w:rPr>
        <w:t>ex. vernis à ongles.</w:t>
      </w:r>
    </w:p>
    <w:p w:rsidR="00A91C9B" w:rsidRPr="00762A4A" w:rsidRDefault="00CA47CB" w:rsidP="00704702">
      <w:pPr>
        <w:spacing w:after="100"/>
        <w:jc w:val="both"/>
        <w:rPr>
          <w:rFonts w:eastAsia="Times New Roman"/>
          <w:color w:val="000000"/>
        </w:rPr>
      </w:pPr>
      <w:r w:rsidRPr="00762A4A">
        <w:rPr>
          <w:rFonts w:eastAsia="Times New Roman"/>
        </w:rPr>
        <w:t xml:space="preserve">Toutefois, notre approche ne s’inscrit pas dans </w:t>
      </w:r>
      <w:r w:rsidR="00D6396D" w:rsidRPr="00762A4A">
        <w:rPr>
          <w:rFonts w:eastAsia="Times New Roman"/>
        </w:rPr>
        <w:t xml:space="preserve">ce </w:t>
      </w:r>
      <w:r w:rsidRPr="00762A4A">
        <w:rPr>
          <w:rFonts w:eastAsia="Times New Roman"/>
        </w:rPr>
        <w:t xml:space="preserve">courant de recherche qui </w:t>
      </w:r>
      <w:r w:rsidR="00D6396D" w:rsidRPr="00762A4A">
        <w:rPr>
          <w:rFonts w:eastAsia="Times New Roman"/>
        </w:rPr>
        <w:t xml:space="preserve">associe aux </w:t>
      </w:r>
      <w:r w:rsidRPr="00762A4A">
        <w:rPr>
          <w:rFonts w:eastAsia="Times New Roman"/>
        </w:rPr>
        <w:t xml:space="preserve">enfants et </w:t>
      </w:r>
      <w:r w:rsidR="00D6396D" w:rsidRPr="00762A4A">
        <w:rPr>
          <w:rFonts w:eastAsia="Times New Roman"/>
        </w:rPr>
        <w:t xml:space="preserve">aux </w:t>
      </w:r>
      <w:r w:rsidRPr="00762A4A">
        <w:rPr>
          <w:rFonts w:eastAsia="Times New Roman"/>
        </w:rPr>
        <w:t>jeunes</w:t>
      </w:r>
      <w:r w:rsidR="003F78F8" w:rsidRPr="00762A4A">
        <w:rPr>
          <w:rFonts w:eastAsia="Times New Roman"/>
        </w:rPr>
        <w:t>,</w:t>
      </w:r>
      <w:r w:rsidRPr="00762A4A">
        <w:rPr>
          <w:rFonts w:eastAsia="Times New Roman"/>
        </w:rPr>
        <w:t xml:space="preserve"> </w:t>
      </w:r>
      <w:r w:rsidRPr="00762A4A">
        <w:t xml:space="preserve">une massification </w:t>
      </w:r>
      <w:r w:rsidR="00DC37F6">
        <w:t xml:space="preserve">et une homogénéisation </w:t>
      </w:r>
      <w:r w:rsidRPr="00762A4A">
        <w:t>des pratiques de consommation</w:t>
      </w:r>
      <w:r w:rsidR="00C241B5">
        <w:t xml:space="preserve">. Ces lectures </w:t>
      </w:r>
      <w:r w:rsidR="004F4A36">
        <w:t xml:space="preserve">entérinent </w:t>
      </w:r>
      <w:r w:rsidR="00DA78E5">
        <w:rPr>
          <w:rFonts w:eastAsia="Times New Roman"/>
          <w:color w:val="000000"/>
        </w:rPr>
        <w:t xml:space="preserve">l’idée que </w:t>
      </w:r>
      <w:r w:rsidRPr="00762A4A">
        <w:rPr>
          <w:rFonts w:eastAsia="Times New Roman"/>
          <w:color w:val="000000"/>
        </w:rPr>
        <w:t xml:space="preserve">« être un enfant c'est consommer des produits pour enfants » et que « les constructions discursives de l'enfance – conçue en tant qu'étape d'un processus de développement caractérisé par des désirs et des besoins naturels – et le marché (un mécanisme naturel à travers lequel ces besoins sont pris en compte et les désirs réalisés) se croisent pour rendre ce principe universel » (Langer 2005, 267). </w:t>
      </w:r>
    </w:p>
    <w:p w:rsidR="00ED072F" w:rsidRPr="00762A4A" w:rsidRDefault="00D6396D" w:rsidP="00704702">
      <w:pPr>
        <w:spacing w:after="100"/>
        <w:jc w:val="both"/>
        <w:rPr>
          <w:rFonts w:eastAsia="Times New Roman"/>
          <w:color w:val="000000"/>
        </w:rPr>
      </w:pPr>
      <w:r w:rsidRPr="00762A4A">
        <w:rPr>
          <w:rFonts w:eastAsia="Times New Roman"/>
          <w:color w:val="000000"/>
        </w:rPr>
        <w:t>Dans nos terrains, les enfants ajustent leurs pratiques aux situations sociales, ils ne sont pas uniquement pris au piège par les marques ou le marché</w:t>
      </w:r>
      <w:r w:rsidR="00C241B5">
        <w:rPr>
          <w:color w:val="000000"/>
        </w:rPr>
        <w:t xml:space="preserve">. </w:t>
      </w:r>
      <w:r w:rsidRPr="00762A4A">
        <w:rPr>
          <w:rFonts w:eastAsia="Times New Roman"/>
          <w:color w:val="000000"/>
        </w:rPr>
        <w:t>Prendre au sérieux les objets signifie pour l’anthropologue</w:t>
      </w:r>
      <w:r w:rsidR="001B6CFF" w:rsidRPr="00762A4A">
        <w:rPr>
          <w:rFonts w:eastAsia="Times New Roman"/>
          <w:color w:val="000000"/>
        </w:rPr>
        <w:t>,</w:t>
      </w:r>
      <w:r w:rsidRPr="00762A4A">
        <w:rPr>
          <w:rFonts w:eastAsia="Times New Roman"/>
          <w:color w:val="000000"/>
        </w:rPr>
        <w:t xml:space="preserve"> s’arrêter sur </w:t>
      </w:r>
      <w:r w:rsidR="00D16039" w:rsidRPr="00762A4A">
        <w:rPr>
          <w:rFonts w:eastAsia="Times New Roman"/>
          <w:color w:val="000000"/>
        </w:rPr>
        <w:t>leur « affordance »</w:t>
      </w:r>
      <w:r w:rsidR="001B6CFF" w:rsidRPr="00762A4A">
        <w:rPr>
          <w:rFonts w:eastAsia="Times New Roman"/>
          <w:color w:val="000000"/>
        </w:rPr>
        <w:t xml:space="preserve">, sur </w:t>
      </w:r>
      <w:r w:rsidR="00ED072F" w:rsidRPr="00762A4A">
        <w:rPr>
          <w:rFonts w:eastAsia="Times New Roman"/>
          <w:color w:val="000000"/>
        </w:rPr>
        <w:t>les actions qu’ils permettent, sur les compétences qu’ils mobilisent</w:t>
      </w:r>
      <w:r w:rsidR="001B6CFF" w:rsidRPr="00762A4A">
        <w:rPr>
          <w:rFonts w:eastAsia="Times New Roman"/>
          <w:color w:val="000000"/>
        </w:rPr>
        <w:t xml:space="preserve">, sur </w:t>
      </w:r>
      <w:r w:rsidR="00D16039" w:rsidRPr="00762A4A">
        <w:rPr>
          <w:rFonts w:eastAsia="Times New Roman"/>
          <w:color w:val="000000"/>
        </w:rPr>
        <w:t xml:space="preserve">la </w:t>
      </w:r>
      <w:r w:rsidR="001B6CFF" w:rsidRPr="00762A4A">
        <w:rPr>
          <w:rFonts w:eastAsia="Times New Roman"/>
          <w:color w:val="000000"/>
        </w:rPr>
        <w:t>sens</w:t>
      </w:r>
      <w:r w:rsidR="00D16039" w:rsidRPr="00762A4A">
        <w:rPr>
          <w:rFonts w:eastAsia="Times New Roman"/>
          <w:color w:val="000000"/>
        </w:rPr>
        <w:t>orialité</w:t>
      </w:r>
      <w:r w:rsidR="001B6CFF" w:rsidRPr="00762A4A">
        <w:rPr>
          <w:rFonts w:eastAsia="Times New Roman"/>
          <w:color w:val="000000"/>
        </w:rPr>
        <w:t xml:space="preserve"> qu’ils </w:t>
      </w:r>
      <w:r w:rsidR="00D16039" w:rsidRPr="00762A4A">
        <w:rPr>
          <w:rFonts w:eastAsia="Times New Roman"/>
          <w:color w:val="000000"/>
        </w:rPr>
        <w:t>suscitent</w:t>
      </w:r>
      <w:r w:rsidR="001B6CFF" w:rsidRPr="00762A4A">
        <w:rPr>
          <w:rFonts w:eastAsia="Times New Roman"/>
          <w:color w:val="000000"/>
        </w:rPr>
        <w:t xml:space="preserve">. </w:t>
      </w:r>
      <w:r w:rsidR="00ED072F" w:rsidRPr="00762A4A">
        <w:rPr>
          <w:rFonts w:eastAsia="Times New Roman"/>
          <w:color w:val="000000"/>
        </w:rPr>
        <w:t xml:space="preserve">Il s’agit dans ce cas de dépasser le niveau des qualités formelles, pour voir quelles sont les prises que l’objet fournit à l’action et comment il </w:t>
      </w:r>
      <w:r w:rsidR="001B6CFF" w:rsidRPr="00762A4A">
        <w:rPr>
          <w:rFonts w:eastAsia="Times New Roman"/>
          <w:color w:val="000000"/>
        </w:rPr>
        <w:t xml:space="preserve">requiert </w:t>
      </w:r>
      <w:r w:rsidR="00ED072F" w:rsidRPr="00762A4A">
        <w:rPr>
          <w:rFonts w:eastAsia="Times New Roman"/>
          <w:color w:val="000000"/>
        </w:rPr>
        <w:t>plusieurs</w:t>
      </w:r>
      <w:r w:rsidR="00A91C9B" w:rsidRPr="00762A4A">
        <w:rPr>
          <w:rFonts w:eastAsia="Times New Roman"/>
          <w:color w:val="000000"/>
        </w:rPr>
        <w:t xml:space="preserve"> engagements corporels</w:t>
      </w:r>
      <w:r w:rsidR="00ED072F" w:rsidRPr="00762A4A">
        <w:rPr>
          <w:rFonts w:eastAsia="Times New Roman"/>
          <w:color w:val="000000"/>
        </w:rPr>
        <w:t xml:space="preserve">. </w:t>
      </w:r>
      <w:r w:rsidR="00DC37F6">
        <w:rPr>
          <w:rFonts w:eastAsia="Times New Roman"/>
          <w:color w:val="000000"/>
        </w:rPr>
        <w:t xml:space="preserve">Participation observante </w:t>
      </w:r>
      <w:r w:rsidR="00ED072F" w:rsidRPr="00762A4A">
        <w:rPr>
          <w:rFonts w:eastAsia="Times New Roman"/>
          <w:color w:val="000000"/>
        </w:rPr>
        <w:t xml:space="preserve">avec Sophie, 13 ans : </w:t>
      </w:r>
    </w:p>
    <w:p w:rsidR="00ED072F" w:rsidRPr="00762A4A" w:rsidRDefault="00ED072F" w:rsidP="00704702">
      <w:pPr>
        <w:spacing w:after="100"/>
        <w:jc w:val="both"/>
        <w:rPr>
          <w:i/>
          <w:color w:val="000000"/>
        </w:rPr>
      </w:pPr>
      <w:r w:rsidRPr="00762A4A">
        <w:rPr>
          <w:i/>
          <w:color w:val="000000"/>
        </w:rPr>
        <w:t>« Nous sortons plus tard que prévu, arrivées en ville nous nous rendons compte que tout ferme et que le mieux est d'entrer dans les grands magasins et essayer des vernis à ongles. « </w:t>
      </w:r>
      <w:r w:rsidRPr="00762A4A">
        <w:rPr>
          <w:rStyle w:val="Policepardfaut1"/>
          <w:i/>
          <w:iCs/>
          <w:color w:val="000000"/>
        </w:rPr>
        <w:t>Ça s'est ma passion !»</w:t>
      </w:r>
      <w:r w:rsidRPr="00762A4A">
        <w:rPr>
          <w:rStyle w:val="Policepardfaut1"/>
          <w:i/>
          <w:color w:val="000000"/>
        </w:rPr>
        <w:t xml:space="preserve">, elle dit. </w:t>
      </w:r>
      <w:r w:rsidRPr="00762A4A">
        <w:rPr>
          <w:i/>
          <w:color w:val="000000"/>
        </w:rPr>
        <w:t>On essaye les Sinful Color, Sophie aime surtout les vernis aux nuances métalliques, nous commençons à essayer sur nos ongles différentes couleurs. Face au bac où s'entassent pêle-mêle les petits flacons de vernis, j'ai comme un flash : j'ai l'impression de travailler à la fun-food</w:t>
      </w:r>
      <w:r w:rsidR="00C241B5">
        <w:rPr>
          <w:i/>
          <w:color w:val="000000"/>
        </w:rPr>
        <w:t xml:space="preserve">. </w:t>
      </w:r>
      <w:r w:rsidRPr="00762A4A">
        <w:rPr>
          <w:i/>
          <w:color w:val="000000"/>
        </w:rPr>
        <w:t>Mettre les mains dans le bac à vernis c'est comme se faire chatouiller les doigts par les Smarties. On joue avec les couleurs, avec les flacons, avec les miniatures du maquillage, l'exhibition de vernis à ongles semble une exhibition de bonbons. Et en effet, la confirmation arrive rapidement. Face aux flacons bien alignés de Bourgeois, Sophie dit « pas ceux-là, ceux-là sont pour les femmes, pas pour les enfants », même si, de mon point de vue, les couleurs sont similaires et très flashy. Manquent les vernis qui ont des nuances métalliques, mais ce qui change est la mise en scène, pas ‘fun’ du tout. Donc nous sommes en plein dans une logique ludique et pas de séduction, c’est comme jouer avec des couleurs à eau, avec les bonbons, les formes colorées, et c'est ce point qu'il me semble échapper aux adultes, qui voient les couleurs, mais pas les gestes qui vont avec »</w:t>
      </w:r>
      <w:r w:rsidRPr="00762A4A">
        <w:rPr>
          <w:color w:val="000000"/>
        </w:rPr>
        <w:t xml:space="preserve"> (</w:t>
      </w:r>
      <w:r w:rsidR="00861826" w:rsidRPr="00762A4A">
        <w:rPr>
          <w:color w:val="000000"/>
        </w:rPr>
        <w:t xml:space="preserve">Strasbourg, </w:t>
      </w:r>
      <w:r w:rsidRPr="00762A4A">
        <w:rPr>
          <w:color w:val="000000"/>
        </w:rPr>
        <w:t>4 juillet 2011)</w:t>
      </w:r>
      <w:r w:rsidRPr="00762A4A">
        <w:rPr>
          <w:i/>
          <w:color w:val="000000"/>
        </w:rPr>
        <w:t>.</w:t>
      </w:r>
    </w:p>
    <w:p w:rsidR="00A91C9B" w:rsidRPr="00762A4A" w:rsidRDefault="00A91C9B" w:rsidP="00704702">
      <w:pPr>
        <w:pStyle w:val="Retraitcorpsdetexte21"/>
        <w:spacing w:after="100"/>
        <w:ind w:right="0" w:firstLine="0"/>
        <w:rPr>
          <w:rFonts w:ascii="Times New Roman" w:hAnsi="Times New Roman"/>
          <w:b/>
        </w:rPr>
      </w:pPr>
    </w:p>
    <w:p w:rsidR="00082495" w:rsidRPr="00762A4A" w:rsidRDefault="003A0939" w:rsidP="00704702">
      <w:pPr>
        <w:pStyle w:val="Retraitcorpsdetexte21"/>
        <w:spacing w:after="100"/>
        <w:ind w:right="0" w:firstLine="0"/>
        <w:rPr>
          <w:rFonts w:ascii="Times New Roman" w:hAnsi="Times New Roman"/>
          <w:b/>
        </w:rPr>
      </w:pPr>
      <w:r w:rsidRPr="00762A4A">
        <w:rPr>
          <w:rFonts w:ascii="Times New Roman" w:hAnsi="Times New Roman"/>
          <w:b/>
        </w:rPr>
        <w:t>Des objets pour accéder au sujet</w:t>
      </w:r>
      <w:r w:rsidR="00203FB7" w:rsidRPr="00762A4A">
        <w:rPr>
          <w:rFonts w:ascii="Times New Roman" w:hAnsi="Times New Roman"/>
          <w:b/>
        </w:rPr>
        <w:t> </w:t>
      </w:r>
      <w:r w:rsidRPr="00762A4A">
        <w:rPr>
          <w:rFonts w:ascii="Times New Roman" w:hAnsi="Times New Roman"/>
          <w:b/>
        </w:rPr>
        <w:t xml:space="preserve"> </w:t>
      </w:r>
    </w:p>
    <w:p w:rsidR="00DC37F6" w:rsidRPr="001F5A35" w:rsidRDefault="001F5A35" w:rsidP="00704702">
      <w:pPr>
        <w:pStyle w:val="Style2"/>
        <w:spacing w:after="100"/>
        <w:ind w:right="0"/>
        <w:rPr>
          <w:sz w:val="24"/>
          <w:szCs w:val="24"/>
          <w:lang w:val="fr-FR"/>
        </w:rPr>
      </w:pPr>
      <w:r w:rsidRPr="001F5A35">
        <w:rPr>
          <w:rFonts w:eastAsia="Times New Roman"/>
          <w:color w:val="000000"/>
          <w:sz w:val="24"/>
          <w:szCs w:val="24"/>
          <w:lang w:val="fr-FR"/>
        </w:rPr>
        <w:t xml:space="preserve">La culture matérielle constitue une des ressources dont disposent les individus, même enfants, pour se gouverner « à travers </w:t>
      </w:r>
      <w:r w:rsidRPr="001F5A35">
        <w:rPr>
          <w:sz w:val="24"/>
          <w:szCs w:val="24"/>
          <w:lang w:val="fr-FR"/>
        </w:rPr>
        <w:t>un certain nombre d’opérations sur leur corps et leur âme, leurs pensées, leurs conduites, leur mode d’être » (Foucault 1988 :18).</w:t>
      </w:r>
      <w:r>
        <w:rPr>
          <w:sz w:val="24"/>
          <w:szCs w:val="24"/>
          <w:lang w:val="fr-FR"/>
        </w:rPr>
        <w:t xml:space="preserve"> </w:t>
      </w:r>
      <w:r w:rsidR="00F84A25" w:rsidRPr="001F5A35">
        <w:rPr>
          <w:bCs/>
          <w:color w:val="00000A"/>
          <w:sz w:val="24"/>
          <w:szCs w:val="24"/>
          <w:lang w:val="fr-FR"/>
        </w:rPr>
        <w:t xml:space="preserve">Il </w:t>
      </w:r>
      <w:r w:rsidR="00DC37F6" w:rsidRPr="001F5A35">
        <w:rPr>
          <w:bCs/>
          <w:color w:val="00000A"/>
          <w:sz w:val="24"/>
          <w:szCs w:val="24"/>
          <w:lang w:val="fr-FR"/>
        </w:rPr>
        <w:t xml:space="preserve">ne </w:t>
      </w:r>
      <w:r w:rsidR="00F84A25" w:rsidRPr="001F5A35">
        <w:rPr>
          <w:bCs/>
          <w:color w:val="00000A"/>
          <w:sz w:val="24"/>
          <w:szCs w:val="24"/>
          <w:lang w:val="fr-FR"/>
        </w:rPr>
        <w:t>s’agit pas uniquement de voir comment les acteurs se servent des objets, mais comment ces derniers exercent une action sur les sujets en les con</w:t>
      </w:r>
      <w:r w:rsidR="00082495" w:rsidRPr="001F5A35">
        <w:rPr>
          <w:bCs/>
          <w:color w:val="00000A"/>
          <w:sz w:val="24"/>
          <w:szCs w:val="24"/>
          <w:lang w:val="fr-FR"/>
        </w:rPr>
        <w:t>s</w:t>
      </w:r>
      <w:r w:rsidR="00F84A25" w:rsidRPr="001F5A35">
        <w:rPr>
          <w:bCs/>
          <w:color w:val="00000A"/>
          <w:sz w:val="24"/>
          <w:szCs w:val="24"/>
          <w:lang w:val="fr-FR"/>
        </w:rPr>
        <w:t xml:space="preserve">truisant. </w:t>
      </w:r>
    </w:p>
    <w:p w:rsidR="00C241B5" w:rsidRPr="00762A4A" w:rsidRDefault="00DC37F6" w:rsidP="00C241B5">
      <w:pPr>
        <w:spacing w:after="100"/>
        <w:jc w:val="both"/>
      </w:pPr>
      <w:r w:rsidRPr="001F5A35">
        <w:t xml:space="preserve">Pour les </w:t>
      </w:r>
      <w:r w:rsidR="00C25052" w:rsidRPr="001F5A35">
        <w:t xml:space="preserve">enfants atteints de </w:t>
      </w:r>
      <w:r w:rsidR="001A15C6" w:rsidRPr="001F5A35">
        <w:t xml:space="preserve">diabète </w:t>
      </w:r>
      <w:r w:rsidR="00C25052" w:rsidRPr="001F5A35">
        <w:t>de type 1,</w:t>
      </w:r>
      <w:r w:rsidR="00D16039" w:rsidRPr="001F5A35">
        <w:t xml:space="preserve"> </w:t>
      </w:r>
      <w:r w:rsidR="001A15C6" w:rsidRPr="001F5A35">
        <w:t xml:space="preserve">les dispositifs techniques ont une importance </w:t>
      </w:r>
      <w:r w:rsidR="001A15C6" w:rsidRPr="001F5A35">
        <w:lastRenderedPageBreak/>
        <w:t xml:space="preserve">centrale. Il est indispensable de mesurer plusieurs fois par jour les taux de glycémie, </w:t>
      </w:r>
      <w:r w:rsidR="00A91C9B" w:rsidRPr="001F5A35">
        <w:t xml:space="preserve">de </w:t>
      </w:r>
      <w:r w:rsidR="001A15C6" w:rsidRPr="001F5A35">
        <w:t>calculer le nombre d’unité</w:t>
      </w:r>
      <w:r w:rsidR="007844A5" w:rsidRPr="001F5A35">
        <w:t>s</w:t>
      </w:r>
      <w:r w:rsidR="001A15C6" w:rsidRPr="001F5A35">
        <w:t xml:space="preserve"> d’insuline nécessaires, </w:t>
      </w:r>
      <w:r w:rsidR="003B695F" w:rsidRPr="001F5A35">
        <w:t>de tran</w:t>
      </w:r>
      <w:r w:rsidR="00A91C9B" w:rsidRPr="001F5A35">
        <w:t>scrire ou enregistrer ces données, de s’</w:t>
      </w:r>
      <w:r w:rsidR="001A15C6" w:rsidRPr="001F5A35">
        <w:t>auto-administre</w:t>
      </w:r>
      <w:r w:rsidR="007844A5" w:rsidRPr="001F5A35">
        <w:t>r</w:t>
      </w:r>
      <w:r w:rsidR="001A15C6" w:rsidRPr="001F5A35">
        <w:t xml:space="preserve"> </w:t>
      </w:r>
      <w:r w:rsidR="00A91C9B" w:rsidRPr="001F5A35">
        <w:t xml:space="preserve">le traitement par </w:t>
      </w:r>
      <w:r w:rsidR="001A15C6" w:rsidRPr="001F5A35">
        <w:t xml:space="preserve">des </w:t>
      </w:r>
      <w:r w:rsidR="00A91C9B" w:rsidRPr="001F5A35">
        <w:t xml:space="preserve">instruments </w:t>
      </w:r>
      <w:r w:rsidR="007844A5" w:rsidRPr="001F5A35">
        <w:t xml:space="preserve">comme </w:t>
      </w:r>
      <w:r w:rsidR="001A15C6" w:rsidRPr="001F5A35">
        <w:t>la pompe à insuline</w:t>
      </w:r>
      <w:r w:rsidR="007844A5" w:rsidRPr="001F5A35">
        <w:t>,</w:t>
      </w:r>
      <w:r w:rsidR="001A15C6" w:rsidRPr="001F5A35">
        <w:t xml:space="preserve"> qui diffuse le médicament de manière régulière</w:t>
      </w:r>
      <w:r w:rsidR="007844A5" w:rsidRPr="001F5A35">
        <w:t xml:space="preserve">, ou des </w:t>
      </w:r>
      <w:r w:rsidR="001A15C6" w:rsidRPr="001F5A35">
        <w:t>injections que les enfants et les adolescents se font eux-mêmes.</w:t>
      </w:r>
      <w:r w:rsidR="007844A5" w:rsidRPr="001F5A35">
        <w:t xml:space="preserve"> Ce savoir-faire est plus qu’un geste technique, il induit une </w:t>
      </w:r>
      <w:r w:rsidR="00B70776" w:rsidRPr="001F5A35">
        <w:t xml:space="preserve">action </w:t>
      </w:r>
      <w:r w:rsidR="007844A5" w:rsidRPr="001F5A35">
        <w:t xml:space="preserve">de soi </w:t>
      </w:r>
      <w:r w:rsidR="00A91C9B" w:rsidRPr="001F5A35">
        <w:t xml:space="preserve">sur soi </w:t>
      </w:r>
      <w:r w:rsidR="00B70776" w:rsidRPr="001F5A35">
        <w:t xml:space="preserve">qui modifie </w:t>
      </w:r>
      <w:r w:rsidR="007844A5" w:rsidRPr="001F5A35">
        <w:t>l’identité du sujet</w:t>
      </w:r>
      <w:r w:rsidR="00C241B5" w:rsidRPr="00C241B5">
        <w:t xml:space="preserve"> </w:t>
      </w:r>
      <w:r w:rsidR="00C241B5">
        <w:t xml:space="preserve">en entraînant </w:t>
      </w:r>
      <w:r w:rsidR="00C241B5" w:rsidRPr="001F5A35">
        <w:t>un autre rapport à sa chair, à travers le toucher, le regard, la sensation</w:t>
      </w:r>
      <w:r w:rsidR="007844A5" w:rsidRPr="001F5A35">
        <w:t xml:space="preserve">. Il est alors intéressant de remarquer que, lors des premiers contacts avec les jeunes interlocuteurs, il leur est très difficile d’expliquer ce que le diabète est. Au contraire, ils </w:t>
      </w:r>
      <w:r w:rsidR="00B70776" w:rsidRPr="001F5A35">
        <w:t xml:space="preserve">définissent leur expérience </w:t>
      </w:r>
      <w:r w:rsidR="00A91C9B" w:rsidRPr="001F5A35">
        <w:t xml:space="preserve">de « malade » </w:t>
      </w:r>
      <w:r w:rsidR="00B70776" w:rsidRPr="001F5A35">
        <w:t>en décriva</w:t>
      </w:r>
      <w:r w:rsidR="007844A5" w:rsidRPr="001F5A35">
        <w:t xml:space="preserve">nt de manière minutieuse quelles sont les </w:t>
      </w:r>
      <w:r w:rsidR="00B70776" w:rsidRPr="001F5A35">
        <w:t xml:space="preserve">gestes </w:t>
      </w:r>
      <w:r w:rsidR="007844A5" w:rsidRPr="001F5A35">
        <w:t xml:space="preserve">qu’ils doivent effectuer pour se soigner. Ce n’est pas tant la maladie qui construit le ‘nouveau’ sujet, mais les conduites motrices qui </w:t>
      </w:r>
      <w:r w:rsidR="00B70776" w:rsidRPr="001F5A35">
        <w:t xml:space="preserve">permettent l’incorporation des objets et des médicaments. </w:t>
      </w:r>
      <w:r w:rsidR="00C241B5">
        <w:t>Une f</w:t>
      </w:r>
      <w:r w:rsidR="00C241B5">
        <w:t xml:space="preserve">oule d’objets </w:t>
      </w:r>
      <w:r w:rsidR="00C241B5">
        <w:t>accompagne</w:t>
      </w:r>
      <w:r w:rsidR="00C241B5">
        <w:t xml:space="preserve"> ces apprentissages et ajustements : </w:t>
      </w:r>
      <w:r w:rsidR="00C241B5" w:rsidRPr="00762A4A">
        <w:t xml:space="preserve"> peluches</w:t>
      </w:r>
      <w:r w:rsidR="00C241B5">
        <w:t xml:space="preserve">, poupées, doudous, </w:t>
      </w:r>
      <w:r w:rsidR="00C241B5" w:rsidRPr="00762A4A">
        <w:t xml:space="preserve">jouets sur lesquels on s’exerce à piquer, valisette de vétérinaire pour chat, pompe envisagée comme une </w:t>
      </w:r>
      <w:r w:rsidR="00C241B5">
        <w:t xml:space="preserve">gameboy ou une </w:t>
      </w:r>
      <w:r w:rsidR="00C241B5" w:rsidRPr="00762A4A">
        <w:t xml:space="preserve">petite playstation. </w:t>
      </w:r>
      <w:r w:rsidR="00C241B5">
        <w:t xml:space="preserve"> </w:t>
      </w:r>
    </w:p>
    <w:p w:rsidR="00DC37F6" w:rsidRPr="001F5A35" w:rsidRDefault="001A15C6" w:rsidP="00DC37F6">
      <w:pPr>
        <w:pStyle w:val="Style2"/>
        <w:spacing w:after="100"/>
        <w:ind w:right="0"/>
        <w:rPr>
          <w:sz w:val="24"/>
          <w:szCs w:val="24"/>
          <w:lang w:val="fr-FR"/>
        </w:rPr>
      </w:pPr>
      <w:r w:rsidRPr="001F5A35">
        <w:rPr>
          <w:sz w:val="24"/>
          <w:szCs w:val="24"/>
          <w:lang w:val="fr-FR"/>
        </w:rPr>
        <w:t xml:space="preserve">La culture matérielle </w:t>
      </w:r>
      <w:r w:rsidR="00C241B5">
        <w:rPr>
          <w:sz w:val="24"/>
          <w:szCs w:val="24"/>
          <w:lang w:val="fr-FR"/>
        </w:rPr>
        <w:t xml:space="preserve">a ici </w:t>
      </w:r>
      <w:r w:rsidR="00DC37F6" w:rsidRPr="001F5A35">
        <w:rPr>
          <w:sz w:val="24"/>
          <w:szCs w:val="24"/>
          <w:lang w:val="fr-FR"/>
        </w:rPr>
        <w:t xml:space="preserve">une </w:t>
      </w:r>
      <w:r w:rsidR="00C241B5">
        <w:rPr>
          <w:sz w:val="24"/>
          <w:szCs w:val="24"/>
          <w:lang w:val="fr-FR"/>
        </w:rPr>
        <w:t xml:space="preserve">importante </w:t>
      </w:r>
      <w:r w:rsidR="00D16039" w:rsidRPr="001F5A35">
        <w:rPr>
          <w:sz w:val="24"/>
          <w:szCs w:val="24"/>
          <w:lang w:val="fr-FR"/>
        </w:rPr>
        <w:t xml:space="preserve">portée épistémologique et méthodologique </w:t>
      </w:r>
      <w:r w:rsidR="00DC37F6" w:rsidRPr="001F5A35">
        <w:rPr>
          <w:sz w:val="24"/>
          <w:szCs w:val="24"/>
          <w:lang w:val="fr-FR"/>
        </w:rPr>
        <w:t>:</w:t>
      </w:r>
    </w:p>
    <w:p w:rsidR="00DC37F6" w:rsidRPr="001F5A35" w:rsidRDefault="00D16039" w:rsidP="00DC37F6">
      <w:pPr>
        <w:pStyle w:val="Style2"/>
        <w:numPr>
          <w:ilvl w:val="0"/>
          <w:numId w:val="10"/>
        </w:numPr>
        <w:spacing w:after="100"/>
        <w:ind w:right="0"/>
        <w:rPr>
          <w:rFonts w:eastAsia="Times New Roman"/>
          <w:color w:val="000000"/>
          <w:sz w:val="24"/>
          <w:szCs w:val="24"/>
          <w:lang w:val="fr-FR"/>
        </w:rPr>
      </w:pPr>
      <w:r w:rsidRPr="001F5A35">
        <w:rPr>
          <w:sz w:val="24"/>
          <w:szCs w:val="24"/>
          <w:lang w:val="fr-FR"/>
        </w:rPr>
        <w:t xml:space="preserve">En premier lieu, aborder le terrain par </w:t>
      </w:r>
      <w:r w:rsidR="00C241B5">
        <w:rPr>
          <w:sz w:val="24"/>
          <w:szCs w:val="24"/>
          <w:lang w:val="fr-FR"/>
        </w:rPr>
        <w:t xml:space="preserve">les objets </w:t>
      </w:r>
      <w:r w:rsidRPr="001F5A35">
        <w:rPr>
          <w:sz w:val="24"/>
          <w:szCs w:val="24"/>
          <w:lang w:val="fr-FR"/>
        </w:rPr>
        <w:t xml:space="preserve">permet de </w:t>
      </w:r>
      <w:r w:rsidR="0095002A" w:rsidRPr="001F5A35">
        <w:rPr>
          <w:sz w:val="24"/>
          <w:szCs w:val="24"/>
          <w:lang w:val="fr-FR"/>
        </w:rPr>
        <w:t>ne pas figer, dans l’entretien, ce que l’enfant « est », dans une démarche essentialisante, mais d’appréhender son expérience plutôt par ce qu’il fait, à travers</w:t>
      </w:r>
      <w:r w:rsidR="0095002A" w:rsidRPr="001F5A35">
        <w:rPr>
          <w:b/>
          <w:sz w:val="24"/>
          <w:szCs w:val="24"/>
          <w:lang w:val="fr-FR"/>
        </w:rPr>
        <w:t xml:space="preserve"> </w:t>
      </w:r>
      <w:r w:rsidR="0095002A" w:rsidRPr="001F5A35">
        <w:rPr>
          <w:rFonts w:eastAsia="Times New Roman"/>
          <w:color w:val="000000"/>
          <w:sz w:val="24"/>
          <w:szCs w:val="24"/>
          <w:lang w:val="fr-FR"/>
        </w:rPr>
        <w:t xml:space="preserve">l'agencement d'éléments humains et non-humains sur lesquels il s'appuie. Ce décalage est très important dans l’analyse des phénomènes de maladies qui peuvent se prêter à des effets de stigmatisation et de réduction de la personne à une seule de ses dimensions existentielles. </w:t>
      </w:r>
    </w:p>
    <w:p w:rsidR="00704702" w:rsidRPr="001B507C" w:rsidRDefault="00DC37F6" w:rsidP="00DC37F6">
      <w:pPr>
        <w:pStyle w:val="Style2"/>
        <w:numPr>
          <w:ilvl w:val="0"/>
          <w:numId w:val="10"/>
        </w:numPr>
        <w:spacing w:after="100"/>
        <w:ind w:right="0"/>
        <w:rPr>
          <w:rFonts w:eastAsia="Times New Roman"/>
          <w:color w:val="000000"/>
          <w:sz w:val="24"/>
          <w:szCs w:val="24"/>
        </w:rPr>
      </w:pPr>
      <w:r w:rsidRPr="001F5A35">
        <w:rPr>
          <w:rFonts w:eastAsia="Times New Roman"/>
          <w:color w:val="000000"/>
          <w:sz w:val="24"/>
          <w:szCs w:val="24"/>
          <w:lang w:val="fr-FR"/>
        </w:rPr>
        <w:t>A</w:t>
      </w:r>
      <w:r w:rsidR="00D16039" w:rsidRPr="001F5A35">
        <w:rPr>
          <w:rFonts w:eastAsia="Times New Roman"/>
          <w:color w:val="000000"/>
          <w:sz w:val="24"/>
          <w:szCs w:val="24"/>
          <w:lang w:val="fr-FR"/>
        </w:rPr>
        <w:t xml:space="preserve">nalyser un terrain à partir du couplage corps-objet </w:t>
      </w:r>
      <w:r w:rsidR="00F42823" w:rsidRPr="001F5A35">
        <w:rPr>
          <w:rFonts w:eastAsia="Times New Roman"/>
          <w:color w:val="000000"/>
          <w:sz w:val="24"/>
          <w:szCs w:val="24"/>
          <w:lang w:val="fr-FR"/>
        </w:rPr>
        <w:t xml:space="preserve">permet de saisir d’une part </w:t>
      </w:r>
      <w:r w:rsidR="00D16039" w:rsidRPr="001F5A35">
        <w:rPr>
          <w:rFonts w:eastAsia="Times New Roman"/>
          <w:color w:val="000000"/>
          <w:sz w:val="24"/>
          <w:szCs w:val="24"/>
          <w:lang w:val="fr-FR"/>
        </w:rPr>
        <w:t xml:space="preserve">ce qu’il y a de singulier dans les conduites des individus, mais aussi </w:t>
      </w:r>
      <w:r w:rsidR="00F42823" w:rsidRPr="001F5A35">
        <w:rPr>
          <w:rFonts w:eastAsia="Times New Roman"/>
          <w:color w:val="000000"/>
          <w:sz w:val="24"/>
          <w:szCs w:val="24"/>
          <w:lang w:val="fr-FR"/>
        </w:rPr>
        <w:t>ses multiples identifications</w:t>
      </w:r>
      <w:r w:rsidR="00F42823" w:rsidRPr="00DC37F6">
        <w:rPr>
          <w:rFonts w:eastAsia="Times New Roman"/>
          <w:color w:val="000000"/>
          <w:sz w:val="24"/>
          <w:szCs w:val="24"/>
        </w:rPr>
        <w:t xml:space="preserve"> selon la situation sociale. </w:t>
      </w:r>
      <w:r w:rsidR="00704702" w:rsidRPr="00DC37F6">
        <w:rPr>
          <w:rFonts w:eastAsia="Times New Roman"/>
          <w:color w:val="000000"/>
          <w:sz w:val="24"/>
          <w:szCs w:val="24"/>
        </w:rPr>
        <w:t xml:space="preserve">Par identification on entend l’idée « qu’un sujet adopte des caractéristiques ou des propriétés d’une autre personne (ou d’un objet) qui lui est proposé comme modèle » (Julien, Rosselin, Warnier 2009 :139). La diversité des cultures matérielles permet une diversité des identifications et leur remaniement tout au long du cycle de vie. </w:t>
      </w:r>
      <w:r>
        <w:rPr>
          <w:rFonts w:eastAsia="Times New Roman"/>
          <w:color w:val="000000"/>
          <w:sz w:val="24"/>
          <w:szCs w:val="24"/>
        </w:rPr>
        <w:t>Ex. Ahmed qui customise sa pastille Freestyle</w:t>
      </w:r>
      <w:r w:rsidR="001B507C">
        <w:rPr>
          <w:rFonts w:eastAsia="Times New Roman"/>
          <w:color w:val="000000"/>
          <w:sz w:val="24"/>
          <w:szCs w:val="24"/>
        </w:rPr>
        <w:t xml:space="preserve">, </w:t>
      </w:r>
      <w:r w:rsidR="001B507C" w:rsidRPr="001F5A35">
        <w:rPr>
          <w:i/>
          <w:sz w:val="24"/>
          <w:szCs w:val="24"/>
          <w:lang w:val="fr-FR"/>
        </w:rPr>
        <w:t>« les copains de la pompe »</w:t>
      </w:r>
      <w:r w:rsidR="001B507C">
        <w:rPr>
          <w:i/>
          <w:sz w:val="24"/>
          <w:szCs w:val="24"/>
          <w:lang w:val="fr-FR"/>
        </w:rPr>
        <w:t xml:space="preserve"> </w:t>
      </w:r>
      <w:r w:rsidR="001B507C" w:rsidRPr="001B507C">
        <w:rPr>
          <w:sz w:val="24"/>
          <w:szCs w:val="24"/>
          <w:lang w:val="fr-FR"/>
        </w:rPr>
        <w:t>(</w:t>
      </w:r>
      <w:r w:rsidR="001B507C" w:rsidRPr="001F5A35">
        <w:rPr>
          <w:sz w:val="24"/>
          <w:szCs w:val="24"/>
          <w:lang w:val="fr-FR"/>
        </w:rPr>
        <w:t>L. Bichet).</w:t>
      </w:r>
    </w:p>
    <w:p w:rsidR="000A5A5A" w:rsidRPr="001B507C" w:rsidRDefault="001B507C" w:rsidP="001B507C">
      <w:pPr>
        <w:pStyle w:val="Style2"/>
        <w:numPr>
          <w:ilvl w:val="0"/>
          <w:numId w:val="10"/>
        </w:numPr>
        <w:spacing w:after="100"/>
        <w:ind w:right="0"/>
        <w:rPr>
          <w:sz w:val="24"/>
          <w:szCs w:val="24"/>
          <w:lang w:val="fr-FR"/>
        </w:rPr>
      </w:pPr>
      <w:r w:rsidRPr="001B507C">
        <w:rPr>
          <w:sz w:val="24"/>
          <w:szCs w:val="24"/>
          <w:lang w:val="fr-FR"/>
        </w:rPr>
        <w:t xml:space="preserve">Saisir comment évoluent les savoirs des enfants à travers le corps qui grandit et les ajustements aux nouveaux et anciens dispositifs techniques. </w:t>
      </w:r>
      <w:r w:rsidR="00452E74" w:rsidRPr="001B507C">
        <w:rPr>
          <w:sz w:val="24"/>
          <w:szCs w:val="24"/>
          <w:lang w:val="fr-FR"/>
        </w:rPr>
        <w:t xml:space="preserve">Cette approche dynamique de l’objet nous semble particulièrement féconde dans le cas de la maladie chronique, où l’alternance entre moments de stabilité et moments de crise rend nécessaire des </w:t>
      </w:r>
      <w:r w:rsidR="00954D90" w:rsidRPr="001B507C">
        <w:rPr>
          <w:sz w:val="24"/>
          <w:szCs w:val="24"/>
          <w:lang w:val="fr-FR"/>
        </w:rPr>
        <w:t xml:space="preserve">accommodements </w:t>
      </w:r>
      <w:r w:rsidR="00452E74" w:rsidRPr="001B507C">
        <w:rPr>
          <w:sz w:val="24"/>
          <w:szCs w:val="24"/>
          <w:lang w:val="fr-FR"/>
        </w:rPr>
        <w:t>périodiques entre corps et instrumentation thérapeutique.</w:t>
      </w:r>
      <w:r w:rsidR="00954D90" w:rsidRPr="001B507C">
        <w:rPr>
          <w:sz w:val="24"/>
          <w:szCs w:val="24"/>
          <w:lang w:val="fr-FR"/>
        </w:rPr>
        <w:t xml:space="preserve"> Le temps qui passe, l’articulation entre trajectoire biographique et trajectoire de soin, les moments de transitions peuvent être saisis par le rapport renouvelé aux choses, par la manière dont l’instrumentation biomédicale impose de nouveaux gestes. Ces phénomènes </w:t>
      </w:r>
      <w:r w:rsidR="00452E74" w:rsidRPr="001B507C">
        <w:rPr>
          <w:sz w:val="24"/>
          <w:szCs w:val="24"/>
          <w:lang w:val="fr-FR"/>
        </w:rPr>
        <w:t xml:space="preserve">peuvent </w:t>
      </w:r>
      <w:r w:rsidR="00954D90" w:rsidRPr="001B507C">
        <w:rPr>
          <w:sz w:val="24"/>
          <w:szCs w:val="24"/>
          <w:lang w:val="fr-FR"/>
        </w:rPr>
        <w:t>être analysé</w:t>
      </w:r>
      <w:r w:rsidR="00452E74" w:rsidRPr="001B507C">
        <w:rPr>
          <w:sz w:val="24"/>
          <w:szCs w:val="24"/>
          <w:lang w:val="fr-FR"/>
        </w:rPr>
        <w:t>s à l’aune des processus d’ajustement tels que les décrits Myriam Winance</w:t>
      </w:r>
      <w:r w:rsidR="005A7A7C" w:rsidRPr="001B507C">
        <w:rPr>
          <w:sz w:val="24"/>
          <w:szCs w:val="24"/>
          <w:lang w:val="fr-FR"/>
        </w:rPr>
        <w:t xml:space="preserve"> (2007)</w:t>
      </w:r>
      <w:r w:rsidR="00452E74" w:rsidRPr="001B507C">
        <w:rPr>
          <w:sz w:val="24"/>
          <w:szCs w:val="24"/>
          <w:lang w:val="fr-FR"/>
        </w:rPr>
        <w:t xml:space="preserve">. </w:t>
      </w:r>
    </w:p>
    <w:p w:rsidR="00AB19F5" w:rsidRPr="00762A4A" w:rsidRDefault="00AB19F5" w:rsidP="00704702">
      <w:pPr>
        <w:pStyle w:val="Retraitcorpsdetexte21"/>
        <w:spacing w:after="100"/>
        <w:ind w:right="0" w:firstLine="0"/>
        <w:rPr>
          <w:rFonts w:ascii="Times New Roman" w:hAnsi="Times New Roman"/>
          <w:b/>
        </w:rPr>
      </w:pPr>
    </w:p>
    <w:p w:rsidR="00DD3819" w:rsidRPr="00762A4A" w:rsidRDefault="001868B7" w:rsidP="00704702">
      <w:pPr>
        <w:pStyle w:val="Retraitcorpsdetexte21"/>
        <w:spacing w:after="100"/>
        <w:ind w:right="0" w:firstLine="0"/>
        <w:rPr>
          <w:rFonts w:ascii="Times New Roman" w:hAnsi="Times New Roman"/>
          <w:b/>
        </w:rPr>
      </w:pPr>
      <w:r w:rsidRPr="00762A4A">
        <w:rPr>
          <w:rFonts w:ascii="Times New Roman" w:hAnsi="Times New Roman"/>
          <w:b/>
        </w:rPr>
        <w:t xml:space="preserve">Des </w:t>
      </w:r>
      <w:r w:rsidR="00762A4A">
        <w:rPr>
          <w:rFonts w:ascii="Times New Roman" w:hAnsi="Times New Roman"/>
          <w:b/>
        </w:rPr>
        <w:t>objets-</w:t>
      </w:r>
      <w:r w:rsidR="00203FB7" w:rsidRPr="00762A4A">
        <w:rPr>
          <w:rFonts w:ascii="Times New Roman" w:hAnsi="Times New Roman"/>
          <w:b/>
        </w:rPr>
        <w:t>passeurs sur le terrain</w:t>
      </w:r>
      <w:r w:rsidR="00AE1304">
        <w:rPr>
          <w:rFonts w:ascii="Times New Roman" w:hAnsi="Times New Roman"/>
          <w:b/>
        </w:rPr>
        <w:t> : la visite guidée de l’appartement</w:t>
      </w:r>
    </w:p>
    <w:p w:rsidR="00895F27" w:rsidRDefault="00D27C66" w:rsidP="00704702">
      <w:pPr>
        <w:spacing w:after="100"/>
        <w:jc w:val="both"/>
      </w:pPr>
      <w:r w:rsidRPr="00762A4A">
        <w:t xml:space="preserve">Dans les exemples cités, les objets </w:t>
      </w:r>
      <w:r w:rsidR="00835326" w:rsidRPr="00762A4A">
        <w:t xml:space="preserve">ont </w:t>
      </w:r>
      <w:r w:rsidRPr="00762A4A">
        <w:t xml:space="preserve">également </w:t>
      </w:r>
      <w:r w:rsidR="00835326" w:rsidRPr="00762A4A">
        <w:t xml:space="preserve">une fonction de médiation sur le terrain, </w:t>
      </w:r>
      <w:r w:rsidRPr="00762A4A">
        <w:t xml:space="preserve">ils permettent d’aborder des questions </w:t>
      </w:r>
      <w:r w:rsidR="00835326" w:rsidRPr="00762A4A">
        <w:t>difficiles à partager</w:t>
      </w:r>
      <w:r w:rsidRPr="00762A4A">
        <w:t xml:space="preserve">, d’autant plus </w:t>
      </w:r>
      <w:r w:rsidR="00835326" w:rsidRPr="00762A4A">
        <w:t xml:space="preserve">lorsque la relation, comme celle avec le chercheur, est marquée par une différence d’âge, de genre, de position statutaire suscitant des réticences, voire de la méfiance. </w:t>
      </w:r>
    </w:p>
    <w:p w:rsidR="00FB1F31" w:rsidRPr="00762A4A" w:rsidRDefault="00835326" w:rsidP="00704702">
      <w:pPr>
        <w:spacing w:after="100"/>
        <w:jc w:val="both"/>
      </w:pPr>
      <w:r w:rsidRPr="00762A4A">
        <w:t xml:space="preserve">Nous avons dû faire face à cette inaccessibilité dans la recherche sur les transformations du corps entre 9 et 13 ans : changement de pilosité, premières règles, modifications des organes </w:t>
      </w:r>
      <w:r w:rsidRPr="00762A4A">
        <w:lastRenderedPageBreak/>
        <w:t xml:space="preserve">génitaux, mais également nouvelles pratiques de soin, comme le traitement des odeurs ou des cheveux, relèvent d’une intimité </w:t>
      </w:r>
      <w:r w:rsidR="00FB1F31" w:rsidRPr="00762A4A">
        <w:t xml:space="preserve">qui se soustrait </w:t>
      </w:r>
      <w:r w:rsidRPr="00762A4A">
        <w:t xml:space="preserve">socialement aux regards et </w:t>
      </w:r>
      <w:r w:rsidR="00FB1F31" w:rsidRPr="00762A4A">
        <w:t xml:space="preserve">se dérobe également aux yeux du chercheur. </w:t>
      </w:r>
      <w:r w:rsidRPr="00762A4A">
        <w:t>Une partie des enfants rencontrés</w:t>
      </w:r>
      <w:r w:rsidR="000A5A5A">
        <w:t>, et notamment en France, était très réservée</w:t>
      </w:r>
      <w:r w:rsidRPr="00762A4A">
        <w:t xml:space="preserve"> sur </w:t>
      </w:r>
      <w:r w:rsidR="000A5A5A">
        <w:t xml:space="preserve">les </w:t>
      </w:r>
      <w:r w:rsidRPr="00762A4A">
        <w:t xml:space="preserve">changements corporels. </w:t>
      </w:r>
    </w:p>
    <w:p w:rsidR="004A76E2" w:rsidRPr="00762A4A" w:rsidRDefault="00714CB0" w:rsidP="00704702">
      <w:pPr>
        <w:spacing w:after="100"/>
        <w:jc w:val="both"/>
      </w:pPr>
      <w:r w:rsidRPr="00762A4A">
        <w:t xml:space="preserve">Pour contourner ce silence, </w:t>
      </w:r>
      <w:r w:rsidR="00FB1F31" w:rsidRPr="00762A4A">
        <w:t>pallier la difficulté de prendre en compte la matérialité de la chair</w:t>
      </w:r>
      <w:r w:rsidRPr="00762A4A">
        <w:t xml:space="preserve"> - </w:t>
      </w:r>
      <w:r w:rsidR="00FB1F31" w:rsidRPr="00762A4A">
        <w:t xml:space="preserve">odeurs, peau, tactilité, ouïe, goûts -, </w:t>
      </w:r>
      <w:r w:rsidRPr="00762A4A">
        <w:t xml:space="preserve">pour respecter l’intimité des enfants </w:t>
      </w:r>
      <w:r w:rsidR="00FB1F31" w:rsidRPr="00762A4A">
        <w:t xml:space="preserve">nous avons pris le biais </w:t>
      </w:r>
      <w:r w:rsidR="00835326" w:rsidRPr="00762A4A">
        <w:t xml:space="preserve">d’approcher </w:t>
      </w:r>
      <w:r w:rsidR="00FB1F31" w:rsidRPr="00762A4A">
        <w:t xml:space="preserve">le corps par les objets. </w:t>
      </w:r>
      <w:r w:rsidRPr="00762A4A">
        <w:t>Lors de la première rencontre, nous avons demandé à l’enfant de nous introduire à sa vie quotidienne à travers une visite guidée de son lieu d’habitation. Cette visite accompagnée est également commentée par le jeune interlocuteur, à qui on demande, s’il le souhaite</w:t>
      </w:r>
      <w:r w:rsidR="00895F27">
        <w:t>,</w:t>
      </w:r>
      <w:r w:rsidRPr="00762A4A">
        <w:t xml:space="preserve"> de décrire les moments, les activités et les personnes propres aux espaces qu’il nous montre. Cette démarche nous a permis d’entrer en douceur dans l’espace domestique, de donner un rôle actif à l’enfant qui se place en position de médiateur et d’instructeur, et qui décide ce qui ‘montrable’ ou pas</w:t>
      </w:r>
      <w:r w:rsidR="001B507C">
        <w:t xml:space="preserve"> : disposition des corps, le montré-aperçu-caché, enfant qui garde </w:t>
      </w:r>
      <w:r w:rsidR="004A76E2" w:rsidRPr="00762A4A">
        <w:t>le cap de la relation de terrain.</w:t>
      </w:r>
    </w:p>
    <w:p w:rsidR="001B507C" w:rsidRDefault="00714CB0" w:rsidP="00704702">
      <w:pPr>
        <w:spacing w:after="100"/>
        <w:jc w:val="both"/>
      </w:pPr>
      <w:r w:rsidRPr="00762A4A">
        <w:t xml:space="preserve"> </w:t>
      </w:r>
      <w:r w:rsidR="00C241B5">
        <w:t xml:space="preserve">Exemple de la </w:t>
      </w:r>
      <w:r w:rsidRPr="00762A4A">
        <w:t>« </w:t>
      </w:r>
      <w:r w:rsidR="00C241B5">
        <w:t>v</w:t>
      </w:r>
      <w:r w:rsidRPr="00762A4A">
        <w:t xml:space="preserve">isite guidée » </w:t>
      </w:r>
      <w:r w:rsidR="00C241B5">
        <w:t xml:space="preserve">d’une fille de </w:t>
      </w:r>
      <w:r w:rsidRPr="00762A4A">
        <w:t>13 ans habitant dans une petite ville de la province de Venise</w:t>
      </w:r>
      <w:r w:rsidR="001B507C">
        <w:t xml:space="preserve">. </w:t>
      </w:r>
    </w:p>
    <w:p w:rsidR="00216ED9" w:rsidRPr="00762A4A" w:rsidRDefault="005A7A7C" w:rsidP="00704702">
      <w:pPr>
        <w:spacing w:after="100"/>
        <w:jc w:val="both"/>
      </w:pPr>
      <w:r w:rsidRPr="00762A4A">
        <w:t>L’entrée par l</w:t>
      </w:r>
      <w:r w:rsidR="00216ED9" w:rsidRPr="00762A4A">
        <w:t>es objets permet de décaler l’attention des représentations aux activités des interlocuteurs</w:t>
      </w:r>
      <w:r w:rsidR="001B507C">
        <w:t xml:space="preserve"> </w:t>
      </w:r>
      <w:r w:rsidR="00216ED9" w:rsidRPr="00762A4A">
        <w:t xml:space="preserve">et </w:t>
      </w:r>
      <w:r w:rsidRPr="00762A4A">
        <w:t xml:space="preserve">leur description </w:t>
      </w:r>
      <w:r w:rsidR="001B507C">
        <w:t xml:space="preserve">permet </w:t>
      </w:r>
      <w:r w:rsidR="00216ED9" w:rsidRPr="00762A4A">
        <w:t xml:space="preserve">de recueillir un matériau dense sur des micro-actions répétées quotidiennement (coiffage, habillage, toilette) ou faisant événement. </w:t>
      </w:r>
    </w:p>
    <w:p w:rsidR="00AE1304" w:rsidRDefault="00AE1304" w:rsidP="00704702">
      <w:pPr>
        <w:spacing w:after="100"/>
        <w:jc w:val="both"/>
        <w:rPr>
          <w:rFonts w:eastAsia="Times New Roman"/>
          <w:b/>
        </w:rPr>
      </w:pPr>
    </w:p>
    <w:p w:rsidR="00010B1D" w:rsidRPr="00762A4A" w:rsidRDefault="007C119F" w:rsidP="00704702">
      <w:pPr>
        <w:spacing w:after="100"/>
        <w:jc w:val="both"/>
        <w:rPr>
          <w:rFonts w:eastAsia="Times New Roman"/>
          <w:b/>
        </w:rPr>
      </w:pPr>
      <w:r w:rsidRPr="00762A4A">
        <w:rPr>
          <w:rFonts w:eastAsia="Times New Roman"/>
          <w:b/>
        </w:rPr>
        <w:t>Itinéraires et circulations</w:t>
      </w:r>
    </w:p>
    <w:p w:rsidR="00AE1304" w:rsidRPr="00762A4A" w:rsidRDefault="00AE1304" w:rsidP="00AE1304">
      <w:pPr>
        <w:spacing w:after="100"/>
        <w:jc w:val="both"/>
      </w:pPr>
      <w:r w:rsidRPr="00762A4A">
        <w:t xml:space="preserve">Si l’analyse des objets et de leur usage (jouets, habits, chaussures, accessoires, produits de soin corporel, appareils dentaires, lunettes) a été centrale pour parler des changements du corps dans le respect de l’intimité que cela implique, l’étude de leur circulation permet de reconstituer des réseaux de relations, les arbitrages, les jeux de pouvoir et de négociations qui ont lieu à l’échelle familiale.  </w:t>
      </w:r>
      <w:r>
        <w:t xml:space="preserve">La </w:t>
      </w:r>
      <w:r w:rsidRPr="00762A4A">
        <w:t xml:space="preserve">méthode des itinéraires </w:t>
      </w:r>
      <w:r>
        <w:t>(</w:t>
      </w:r>
      <w:r w:rsidRPr="00762A4A">
        <w:t xml:space="preserve">Desjeux </w:t>
      </w:r>
      <w:r>
        <w:t>2001</w:t>
      </w:r>
      <w:r w:rsidRPr="00762A4A">
        <w:t xml:space="preserve">). </w:t>
      </w:r>
    </w:p>
    <w:p w:rsidR="00AE1304" w:rsidRPr="00762A4A" w:rsidRDefault="00C241B5" w:rsidP="00AE1304">
      <w:pPr>
        <w:spacing w:after="100"/>
        <w:jc w:val="both"/>
      </w:pPr>
      <w:r>
        <w:t xml:space="preserve">La </w:t>
      </w:r>
      <w:r w:rsidR="00AE1304" w:rsidRPr="00762A4A">
        <w:t xml:space="preserve">manière dont les objets </w:t>
      </w:r>
      <w:r w:rsidR="00AE1304">
        <w:t xml:space="preserve">circulent </w:t>
      </w:r>
      <w:r w:rsidR="00AE1304" w:rsidRPr="00762A4A">
        <w:t xml:space="preserve">d’un espace à l’autre </w:t>
      </w:r>
      <w:r>
        <w:t xml:space="preserve">peut </w:t>
      </w:r>
      <w:r w:rsidR="00AE1304" w:rsidRPr="00762A4A">
        <w:t>être significative</w:t>
      </w:r>
      <w:r w:rsidR="00AE1304">
        <w:t xml:space="preserve"> : exemple du maquillage : le voyage d’une trousse. </w:t>
      </w:r>
      <w:r w:rsidR="00AE1304" w:rsidRPr="00762A4A">
        <w:rPr>
          <w:rFonts w:eastAsia="Times New Roman"/>
        </w:rPr>
        <w:t>Ces choses et c</w:t>
      </w:r>
      <w:r w:rsidR="00AE1304">
        <w:rPr>
          <w:rFonts w:eastAsia="Times New Roman"/>
        </w:rPr>
        <w:t>es corps différemment distribué</w:t>
      </w:r>
      <w:r w:rsidR="00AE1304" w:rsidRPr="00762A4A">
        <w:rPr>
          <w:rFonts w:eastAsia="Times New Roman"/>
        </w:rPr>
        <w:t xml:space="preserve">s dans l’espace, donnent à voir des interconnexions entre des moments, des lieux et des personnes. Si je reprends le journal de terrain du 3 mars 2011, je retrouve alors une réflexion sur ces interrelations entre objets et espaces, entre individus, entre humains et animaux, ainsi que sur le clivage, qui fait le miel de tout anthropologue, entre des représentations, des discours et des pratiques. </w:t>
      </w:r>
    </w:p>
    <w:p w:rsidR="00AE1304" w:rsidRPr="00762A4A" w:rsidRDefault="00AE1304" w:rsidP="00AE1304">
      <w:pPr>
        <w:spacing w:after="100"/>
        <w:jc w:val="both"/>
        <w:rPr>
          <w:rFonts w:eastAsia="Times New Roman"/>
          <w:i/>
          <w:iCs/>
        </w:rPr>
      </w:pPr>
      <w:r>
        <w:rPr>
          <w:rFonts w:eastAsia="Times New Roman"/>
          <w:i/>
          <w:iCs/>
        </w:rPr>
        <w:t>« </w:t>
      </w:r>
      <w:r w:rsidRPr="00762A4A">
        <w:rPr>
          <w:rFonts w:eastAsia="Times New Roman"/>
          <w:i/>
          <w:iCs/>
        </w:rPr>
        <w:t>Chez Irene. Maison très soignée, matériaux nobles (marbre, bois exotiques), face à un revenu qui n'est pas très important (père facteur, mère ouvrière industrie optique) : économies dans d'autres domaines, ex. température du salon à 16 degrés lors de l'entretien, alors que dehors il neige. Séparation formelle entre salle de bain utilisée par Irene et celle des parents, dans les pratiques (pour éviter qu'elle laisse ses cheveux dans la baignoire), dans les pratiques la salle de bain du rez-de-chaussée est partagée par la fille et ses parents et celle au premier étage utilisée quand il y a des invités (dont les copines d'Irene). Dans sa trousse de toilette personnelle, Irene range les élastiques pour la crinière du cheval</w:t>
      </w:r>
      <w:r w:rsidRPr="00762A4A">
        <w:rPr>
          <w:rFonts w:eastAsia="Times New Roman"/>
          <w:iCs/>
        </w:rPr>
        <w:t xml:space="preserve"> (Image</w:t>
      </w:r>
      <w:r>
        <w:rPr>
          <w:rFonts w:eastAsia="Times New Roman"/>
          <w:iCs/>
        </w:rPr>
        <w:t xml:space="preserve"> 5</w:t>
      </w:r>
      <w:r w:rsidRPr="00762A4A">
        <w:rPr>
          <w:rFonts w:eastAsia="Times New Roman"/>
          <w:iCs/>
        </w:rPr>
        <w:t>)</w:t>
      </w:r>
      <w:r w:rsidRPr="00762A4A">
        <w:rPr>
          <w:rFonts w:eastAsia="Times New Roman"/>
          <w:i/>
          <w:iCs/>
        </w:rPr>
        <w:t>. Elle pratique équitation depuis l'âge de 5 ans. Même partage par rapport aux objets personnels : dans la chambre d’Irene le père range ses affaires de sport et ses survêtements, dans la chambre des parents Irene range ses sacs. Il y a un va-et-vient entre ces</w:t>
      </w:r>
      <w:r>
        <w:rPr>
          <w:rFonts w:eastAsia="Times New Roman"/>
          <w:i/>
          <w:iCs/>
        </w:rPr>
        <w:t xml:space="preserve"> pièces</w:t>
      </w:r>
      <w:r w:rsidRPr="00762A4A">
        <w:rPr>
          <w:rFonts w:eastAsia="Times New Roman"/>
          <w:i/>
          <w:iCs/>
        </w:rPr>
        <w:t xml:space="preserve"> qui montre que les démarcations entre âges, rôles, générations ne s’inscrivent pas dans une séparation nette des espaces, de la culture matérie</w:t>
      </w:r>
      <w:r w:rsidR="007F5F4B">
        <w:rPr>
          <w:rFonts w:eastAsia="Times New Roman"/>
          <w:i/>
          <w:iCs/>
        </w:rPr>
        <w:t xml:space="preserve">lle et des temps de vie. Elles </w:t>
      </w:r>
      <w:r w:rsidRPr="00762A4A">
        <w:rPr>
          <w:rFonts w:eastAsia="Times New Roman"/>
          <w:i/>
          <w:iCs/>
        </w:rPr>
        <w:t>se font ou se défont selon la situation</w:t>
      </w:r>
      <w:r w:rsidR="007F5F4B">
        <w:rPr>
          <w:rFonts w:eastAsia="Times New Roman"/>
          <w:i/>
          <w:iCs/>
        </w:rPr>
        <w:t> »</w:t>
      </w:r>
      <w:r w:rsidRPr="00762A4A">
        <w:rPr>
          <w:rFonts w:eastAsia="Times New Roman"/>
          <w:i/>
          <w:iCs/>
        </w:rPr>
        <w:t>.</w:t>
      </w:r>
    </w:p>
    <w:p w:rsidR="0048032E" w:rsidRPr="00762A4A" w:rsidRDefault="00AE1304" w:rsidP="00AE1304">
      <w:pPr>
        <w:spacing w:after="100"/>
        <w:jc w:val="both"/>
        <w:rPr>
          <w:rFonts w:eastAsia="Times New Roman"/>
          <w:bCs/>
        </w:rPr>
      </w:pPr>
      <w:r w:rsidRPr="00762A4A">
        <w:rPr>
          <w:rFonts w:eastAsia="Times New Roman"/>
        </w:rPr>
        <w:lastRenderedPageBreak/>
        <w:t>La manière dont le rangement des objets d’Irene, de sa mère et de son père ne reproduit pas des séparations liées à l’âge et au sexe, questionne, sur notre terrain, des concepts culturellement construits d'</w:t>
      </w:r>
      <w:r w:rsidRPr="00762A4A">
        <w:rPr>
          <w:rFonts w:eastAsia="Times New Roman"/>
          <w:bCs/>
        </w:rPr>
        <w:t>autonomie</w:t>
      </w:r>
      <w:r w:rsidRPr="00762A4A">
        <w:rPr>
          <w:rFonts w:eastAsia="Times New Roman"/>
        </w:rPr>
        <w:t xml:space="preserve"> et d'intimité qui sont devenus des </w:t>
      </w:r>
      <w:r w:rsidRPr="00762A4A">
        <w:rPr>
          <w:rFonts w:eastAsia="Times New Roman"/>
          <w:i/>
          <w:iCs/>
        </w:rPr>
        <w:t xml:space="preserve">logos </w:t>
      </w:r>
      <w:r w:rsidRPr="00762A4A">
        <w:rPr>
          <w:rFonts w:eastAsia="Times New Roman"/>
        </w:rPr>
        <w:t xml:space="preserve">sociétaux et sociologisants. Les objets permettent </w:t>
      </w:r>
      <w:r>
        <w:rPr>
          <w:rFonts w:eastAsia="Times New Roman"/>
        </w:rPr>
        <w:t xml:space="preserve">aussi </w:t>
      </w:r>
      <w:r w:rsidRPr="00762A4A">
        <w:rPr>
          <w:rFonts w:eastAsia="Times New Roman"/>
        </w:rPr>
        <w:t>d’entrer dans le vif de ce que Florence Weber appelle des relations de parenté pratique</w:t>
      </w:r>
      <w:r>
        <w:rPr>
          <w:rFonts w:eastAsia="Times New Roman"/>
        </w:rPr>
        <w:t xml:space="preserve"> (2005)</w:t>
      </w:r>
      <w:r>
        <w:rPr>
          <w:rFonts w:eastAsia="Times New Roman"/>
        </w:rPr>
        <w:t xml:space="preserve"> et </w:t>
      </w:r>
      <w:r w:rsidR="007C119F" w:rsidRPr="00762A4A">
        <w:rPr>
          <w:rFonts w:eastAsia="Times New Roman"/>
          <w:bCs/>
        </w:rPr>
        <w:t xml:space="preserve">d’accéder à des processus de transmission </w:t>
      </w:r>
      <w:r w:rsidR="00C4429D" w:rsidRPr="00762A4A">
        <w:rPr>
          <w:rFonts w:eastAsia="Times New Roman"/>
          <w:bCs/>
        </w:rPr>
        <w:t xml:space="preserve">intergénérationnelle (qui vont </w:t>
      </w:r>
      <w:r w:rsidR="007C119F" w:rsidRPr="00762A4A">
        <w:rPr>
          <w:rFonts w:eastAsia="Times New Roman"/>
          <w:bCs/>
        </w:rPr>
        <w:t xml:space="preserve">des parents vers les enfants </w:t>
      </w:r>
      <w:r w:rsidR="00C4429D" w:rsidRPr="00762A4A">
        <w:rPr>
          <w:rFonts w:eastAsia="Times New Roman"/>
          <w:bCs/>
        </w:rPr>
        <w:t xml:space="preserve">autant </w:t>
      </w:r>
      <w:r w:rsidR="007C119F" w:rsidRPr="00762A4A">
        <w:rPr>
          <w:rFonts w:eastAsia="Times New Roman"/>
          <w:bCs/>
        </w:rPr>
        <w:t>que des jeunes générations vers celles qui les ont précédées) et intra-générationnelle</w:t>
      </w:r>
      <w:r w:rsidR="000E4481" w:rsidRPr="00762A4A">
        <w:rPr>
          <w:rFonts w:eastAsia="Times New Roman"/>
          <w:bCs/>
        </w:rPr>
        <w:t xml:space="preserve"> condensant </w:t>
      </w:r>
      <w:r w:rsidR="0048032E" w:rsidRPr="00762A4A">
        <w:rPr>
          <w:rFonts w:eastAsia="Times New Roman"/>
          <w:bCs/>
        </w:rPr>
        <w:t>une mémoire corporelle, une mémoire collective</w:t>
      </w:r>
      <w:r w:rsidR="000E4481" w:rsidRPr="00762A4A">
        <w:rPr>
          <w:rFonts w:eastAsia="Times New Roman"/>
          <w:bCs/>
        </w:rPr>
        <w:t xml:space="preserve"> </w:t>
      </w:r>
      <w:r w:rsidR="0048032E" w:rsidRPr="00762A4A">
        <w:rPr>
          <w:rFonts w:eastAsia="Times New Roman"/>
          <w:bCs/>
        </w:rPr>
        <w:t xml:space="preserve">et une mémoire sociale activées dans et par l’usage.  </w:t>
      </w:r>
    </w:p>
    <w:p w:rsidR="00C241B5" w:rsidRDefault="00C4429D" w:rsidP="00AE1304">
      <w:pPr>
        <w:spacing w:after="100"/>
        <w:jc w:val="both"/>
      </w:pPr>
      <w:r w:rsidRPr="00762A4A">
        <w:rPr>
          <w:rFonts w:eastAsia="Times New Roman"/>
          <w:bCs/>
        </w:rPr>
        <w:t>Ainsi l</w:t>
      </w:r>
      <w:r w:rsidR="007C119F" w:rsidRPr="00762A4A">
        <w:t xml:space="preserve">es gels de types différents (plus fixant, moins fixant, colorés) circulent entre frères et entre père et fils, ou beau-père et beau-fils. En ce qui concerne les parfums, ils sont souvent offerts à l'intérieur d'une lignée féminine, avec une importance centrale, dans le cas du premier achat, de la grand-mère ou d'un autre membre de la parenté féminine. </w:t>
      </w:r>
      <w:r w:rsidR="007F5F4B">
        <w:t xml:space="preserve">Ils </w:t>
      </w:r>
      <w:r w:rsidR="00C241B5">
        <w:t xml:space="preserve">sont le support et donnent à voir des gestes et des techniques qui sont transmises. </w:t>
      </w:r>
      <w:r w:rsidR="00C241B5">
        <w:rPr>
          <w:color w:val="000000"/>
        </w:rPr>
        <w:t xml:space="preserve">On retrouve ici la leçon maussienne qui associe toujours, dans les techniques du corps, des techniques d’instrument. C’est l’articulation des deux qui garantit au sujet cet ancrage physio-psycho-sociologique qui est si cher au sociologue et anthropologue français. </w:t>
      </w:r>
      <w:r w:rsidR="007C119F" w:rsidRPr="00762A4A">
        <w:t xml:space="preserve">Travailler sur les itinéraires des objets et leur circulation permet </w:t>
      </w:r>
      <w:r w:rsidRPr="00762A4A">
        <w:t xml:space="preserve">alors </w:t>
      </w:r>
      <w:r w:rsidR="007C119F" w:rsidRPr="00762A4A">
        <w:t xml:space="preserve">de reconstruire ces </w:t>
      </w:r>
      <w:r w:rsidR="007F5F4B">
        <w:t xml:space="preserve">identifications </w:t>
      </w:r>
      <w:r w:rsidR="007C119F" w:rsidRPr="00762A4A">
        <w:t xml:space="preserve">qui s'élaborent </w:t>
      </w:r>
      <w:r w:rsidR="000E4481" w:rsidRPr="00762A4A">
        <w:t>au croisement des</w:t>
      </w:r>
      <w:r w:rsidR="007C119F" w:rsidRPr="00762A4A">
        <w:t xml:space="preserve"> trois dimensions du genre, de l'âge et des relations générationnelles.</w:t>
      </w:r>
    </w:p>
    <w:p w:rsidR="007F5F4B" w:rsidRPr="00762A4A" w:rsidRDefault="007C119F" w:rsidP="00AE1304">
      <w:pPr>
        <w:spacing w:after="100"/>
        <w:jc w:val="both"/>
        <w:rPr>
          <w:color w:val="000000"/>
        </w:rPr>
      </w:pPr>
      <w:r w:rsidRPr="00762A4A">
        <w:t xml:space="preserve"> </w:t>
      </w:r>
    </w:p>
    <w:p w:rsidR="007F5F4B" w:rsidRPr="007F5F4B" w:rsidRDefault="007F5F4B" w:rsidP="007F5F4B">
      <w:pPr>
        <w:spacing w:after="100"/>
        <w:jc w:val="both"/>
        <w:rPr>
          <w:rFonts w:eastAsia="Times New Roman"/>
          <w:b/>
        </w:rPr>
      </w:pPr>
      <w:r w:rsidRPr="007F5F4B">
        <w:rPr>
          <w:rFonts w:eastAsia="Times New Roman"/>
          <w:b/>
        </w:rPr>
        <w:t>En synthèse </w:t>
      </w:r>
      <w:r w:rsidR="000F58F7">
        <w:rPr>
          <w:rFonts w:eastAsia="Times New Roman"/>
          <w:b/>
        </w:rPr>
        <w:t xml:space="preserve">(mais je risque d’oublier des points) </w:t>
      </w:r>
      <w:bookmarkStart w:id="0" w:name="_GoBack"/>
      <w:bookmarkEnd w:id="0"/>
      <w:r w:rsidRPr="007F5F4B">
        <w:rPr>
          <w:rFonts w:eastAsia="Times New Roman"/>
          <w:b/>
        </w:rPr>
        <w:t>:</w:t>
      </w:r>
    </w:p>
    <w:p w:rsidR="007F5F4B" w:rsidRPr="00762A4A" w:rsidRDefault="007F5F4B" w:rsidP="007F5F4B">
      <w:pPr>
        <w:spacing w:after="100"/>
        <w:jc w:val="both"/>
      </w:pPr>
      <w:r>
        <w:rPr>
          <w:rFonts w:eastAsia="Times New Roman"/>
        </w:rPr>
        <w:t xml:space="preserve">Le </w:t>
      </w:r>
      <w:r w:rsidRPr="00762A4A">
        <w:t xml:space="preserve">terrain avec les enfants montre les limites d'une </w:t>
      </w:r>
      <w:r>
        <w:t xml:space="preserve">démarche </w:t>
      </w:r>
      <w:r w:rsidRPr="00762A4A">
        <w:t xml:space="preserve">qui purifie corps et choses de leur matérialité. </w:t>
      </w:r>
    </w:p>
    <w:p w:rsidR="007F5F4B" w:rsidRDefault="007F5F4B" w:rsidP="007F5F4B">
      <w:pPr>
        <w:spacing w:after="100"/>
        <w:jc w:val="both"/>
        <w:rPr>
          <w:rFonts w:eastAsia="Times New Roman"/>
        </w:rPr>
      </w:pPr>
      <w:r>
        <w:rPr>
          <w:rFonts w:eastAsia="Times New Roman"/>
        </w:rPr>
        <w:t>I</w:t>
      </w:r>
      <w:r w:rsidRPr="00762A4A">
        <w:rPr>
          <w:rFonts w:eastAsia="Times New Roman"/>
        </w:rPr>
        <w:t>mportance de recomposer des orientations divergentes au sein</w:t>
      </w:r>
      <w:r w:rsidRPr="00762A4A">
        <w:rPr>
          <w:rFonts w:eastAsia="Times New Roman"/>
          <w:b/>
        </w:rPr>
        <w:t xml:space="preserve"> </w:t>
      </w:r>
      <w:r w:rsidRPr="00762A4A">
        <w:rPr>
          <w:rFonts w:eastAsia="Times New Roman"/>
        </w:rPr>
        <w:t xml:space="preserve">de l’anthropologie de la </w:t>
      </w:r>
      <w:r>
        <w:rPr>
          <w:rFonts w:eastAsia="Times New Roman"/>
        </w:rPr>
        <w:t>culture matérielle</w:t>
      </w:r>
      <w:r w:rsidRPr="00762A4A">
        <w:rPr>
          <w:rFonts w:eastAsia="Times New Roman"/>
        </w:rPr>
        <w:t>, depuis une approche plus centrée sur la sémiologie des objets et la manière dont ils signifient des classements culturels, des stratifications et des hiérarchies sociales, à une autre approche focalisée sur l’incorporation, sur la matérialité et les appropriations. Un dialogue entre ces courants nous semble indispensable : pas d’objets sans usages</w:t>
      </w:r>
      <w:r>
        <w:rPr>
          <w:rFonts w:eastAsia="Times New Roman"/>
        </w:rPr>
        <w:t xml:space="preserve">, </w:t>
      </w:r>
      <w:r w:rsidRPr="00762A4A">
        <w:rPr>
          <w:rFonts w:eastAsia="Times New Roman"/>
        </w:rPr>
        <w:t xml:space="preserve">mais pas d’usages sans tout ce dispositif sémiologique qui désigne et construit l’enfant en tant que figure sociale. </w:t>
      </w:r>
    </w:p>
    <w:p w:rsidR="007F5F4B" w:rsidRDefault="007F5F4B" w:rsidP="007F5F4B">
      <w:pPr>
        <w:pStyle w:val="Style2"/>
        <w:spacing w:after="100"/>
        <w:ind w:right="0"/>
        <w:rPr>
          <w:rFonts w:eastAsia="Times New Roman"/>
          <w:sz w:val="24"/>
          <w:szCs w:val="24"/>
          <w:lang w:val="fr-FR"/>
        </w:rPr>
      </w:pPr>
      <w:r w:rsidRPr="002F50E3">
        <w:rPr>
          <w:rFonts w:eastAsia="Times New Roman"/>
          <w:sz w:val="24"/>
          <w:szCs w:val="24"/>
          <w:lang w:val="fr-FR"/>
        </w:rPr>
        <w:t>L’</w:t>
      </w:r>
      <w:r>
        <w:rPr>
          <w:rFonts w:eastAsia="Times New Roman"/>
          <w:sz w:val="24"/>
          <w:szCs w:val="24"/>
          <w:lang w:val="fr-FR"/>
        </w:rPr>
        <w:t>entrée par les objets permet d’</w:t>
      </w:r>
      <w:r w:rsidRPr="002F50E3">
        <w:rPr>
          <w:rFonts w:eastAsia="Times New Roman"/>
          <w:sz w:val="24"/>
          <w:szCs w:val="24"/>
          <w:lang w:val="fr-FR"/>
        </w:rPr>
        <w:t xml:space="preserve">accéder </w:t>
      </w:r>
      <w:r>
        <w:rPr>
          <w:rFonts w:eastAsia="Times New Roman"/>
          <w:sz w:val="24"/>
          <w:szCs w:val="24"/>
          <w:lang w:val="fr-FR"/>
        </w:rPr>
        <w:t xml:space="preserve">de manière moins intrusive ou stigmatisante </w:t>
      </w:r>
      <w:r w:rsidRPr="002F50E3">
        <w:rPr>
          <w:rFonts w:eastAsia="Times New Roman"/>
          <w:sz w:val="24"/>
          <w:szCs w:val="24"/>
          <w:lang w:val="fr-FR"/>
        </w:rPr>
        <w:t xml:space="preserve">à des dimensions </w:t>
      </w:r>
      <w:r>
        <w:rPr>
          <w:rFonts w:eastAsia="Times New Roman"/>
          <w:sz w:val="24"/>
          <w:szCs w:val="24"/>
          <w:lang w:val="fr-FR"/>
        </w:rPr>
        <w:t>du corps, de l’intime et de soi (ex. ne pas être identifié à la maladie) : objet comme garde-fou de soi (Kaufman) et dispositif permettant d’atténuer les relations de pouvoir implicites sur le terrain.</w:t>
      </w:r>
    </w:p>
    <w:p w:rsidR="007F5F4B" w:rsidRPr="002F50E3" w:rsidRDefault="007F5F4B" w:rsidP="007F5F4B">
      <w:pPr>
        <w:pStyle w:val="Style2"/>
        <w:spacing w:after="100"/>
        <w:ind w:right="0"/>
        <w:rPr>
          <w:sz w:val="24"/>
          <w:szCs w:val="24"/>
          <w:lang w:val="fr-FR"/>
        </w:rPr>
      </w:pPr>
      <w:r>
        <w:rPr>
          <w:rFonts w:eastAsia="Times New Roman"/>
          <w:sz w:val="24"/>
          <w:szCs w:val="24"/>
          <w:lang w:val="fr-FR"/>
        </w:rPr>
        <w:t xml:space="preserve">Les </w:t>
      </w:r>
      <w:r w:rsidRPr="002F50E3">
        <w:rPr>
          <w:rFonts w:eastAsia="Times New Roman"/>
          <w:sz w:val="24"/>
          <w:szCs w:val="24"/>
          <w:lang w:val="fr-FR"/>
        </w:rPr>
        <w:t xml:space="preserve">objets permettent de </w:t>
      </w:r>
      <w:r>
        <w:rPr>
          <w:rFonts w:eastAsia="Times New Roman"/>
          <w:sz w:val="24"/>
          <w:szCs w:val="24"/>
          <w:lang w:val="fr-FR"/>
        </w:rPr>
        <w:t xml:space="preserve">comprendre </w:t>
      </w:r>
      <w:r w:rsidRPr="002F50E3">
        <w:rPr>
          <w:rFonts w:eastAsia="Times New Roman"/>
          <w:sz w:val="24"/>
          <w:szCs w:val="24"/>
          <w:lang w:val="fr-FR"/>
        </w:rPr>
        <w:t>les identifications plurielles des sujets, ainsi que le réseau d’interactions sociales et de relations de pouvoir avec les adultes et les pairs</w:t>
      </w:r>
      <w:r w:rsidRPr="002F50E3">
        <w:rPr>
          <w:sz w:val="24"/>
          <w:szCs w:val="24"/>
          <w:lang w:val="fr-FR"/>
        </w:rPr>
        <w:t>.</w:t>
      </w:r>
    </w:p>
    <w:p w:rsidR="007F5F4B" w:rsidRPr="00762A4A" w:rsidRDefault="007F5F4B" w:rsidP="007F5F4B">
      <w:pPr>
        <w:spacing w:after="100"/>
        <w:jc w:val="both"/>
        <w:rPr>
          <w:rFonts w:eastAsia="Times New Roman"/>
        </w:rPr>
      </w:pPr>
      <w:r>
        <w:rPr>
          <w:rFonts w:eastAsia="Times New Roman"/>
          <w:bCs/>
        </w:rPr>
        <w:t xml:space="preserve">Intérêt </w:t>
      </w:r>
      <w:r w:rsidRPr="00762A4A">
        <w:rPr>
          <w:rFonts w:eastAsia="Times New Roman"/>
          <w:bCs/>
        </w:rPr>
        <w:t>de réinstaller la culture matérielle dans la temporalité</w:t>
      </w:r>
      <w:r w:rsidRPr="00762A4A">
        <w:rPr>
          <w:rFonts w:eastAsia="Times New Roman"/>
        </w:rPr>
        <w:t xml:space="preserve">, autant celle brève de la vie de tous les jours, que celle longue du grandir et de l’intergénérationnel. </w:t>
      </w:r>
    </w:p>
    <w:sectPr w:rsidR="007F5F4B" w:rsidRPr="00762A4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E31" w:rsidRDefault="006B1E31" w:rsidP="005167B4">
      <w:r>
        <w:separator/>
      </w:r>
    </w:p>
  </w:endnote>
  <w:endnote w:type="continuationSeparator" w:id="0">
    <w:p w:rsidR="006B1E31" w:rsidRDefault="006B1E31" w:rsidP="0051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90667"/>
      <w:docPartObj>
        <w:docPartGallery w:val="Page Numbers (Bottom of Page)"/>
        <w:docPartUnique/>
      </w:docPartObj>
    </w:sdtPr>
    <w:sdtEndPr>
      <w:rPr>
        <w:sz w:val="18"/>
        <w:szCs w:val="18"/>
      </w:rPr>
    </w:sdtEndPr>
    <w:sdtContent>
      <w:p w:rsidR="007C119F" w:rsidRPr="005167B4" w:rsidRDefault="007C119F">
        <w:pPr>
          <w:pStyle w:val="Pieddepage"/>
          <w:jc w:val="center"/>
          <w:rPr>
            <w:sz w:val="18"/>
            <w:szCs w:val="18"/>
          </w:rPr>
        </w:pPr>
        <w:r w:rsidRPr="005167B4">
          <w:rPr>
            <w:sz w:val="18"/>
            <w:szCs w:val="18"/>
          </w:rPr>
          <w:fldChar w:fldCharType="begin"/>
        </w:r>
        <w:r w:rsidRPr="005167B4">
          <w:rPr>
            <w:sz w:val="18"/>
            <w:szCs w:val="18"/>
          </w:rPr>
          <w:instrText>PAGE   \* MERGEFORMAT</w:instrText>
        </w:r>
        <w:r w:rsidRPr="005167B4">
          <w:rPr>
            <w:sz w:val="18"/>
            <w:szCs w:val="18"/>
          </w:rPr>
          <w:fldChar w:fldCharType="separate"/>
        </w:r>
        <w:r w:rsidR="000F58F7">
          <w:rPr>
            <w:noProof/>
            <w:sz w:val="18"/>
            <w:szCs w:val="18"/>
          </w:rPr>
          <w:t>5</w:t>
        </w:r>
        <w:r w:rsidRPr="005167B4">
          <w:rPr>
            <w:sz w:val="18"/>
            <w:szCs w:val="18"/>
          </w:rPr>
          <w:fldChar w:fldCharType="end"/>
        </w:r>
      </w:p>
    </w:sdtContent>
  </w:sdt>
  <w:p w:rsidR="007C119F" w:rsidRDefault="007C11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E31" w:rsidRDefault="006B1E31" w:rsidP="005167B4">
      <w:r>
        <w:separator/>
      </w:r>
    </w:p>
  </w:footnote>
  <w:footnote w:type="continuationSeparator" w:id="0">
    <w:p w:rsidR="006B1E31" w:rsidRDefault="006B1E31" w:rsidP="0051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pStyle w:val="Titre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946F08"/>
    <w:multiLevelType w:val="hybridMultilevel"/>
    <w:tmpl w:val="9A3C9AD8"/>
    <w:lvl w:ilvl="0" w:tplc="B5007540">
      <w:start w:val="1"/>
      <w:numFmt w:val="bullet"/>
      <w:lvlText w:val=""/>
      <w:lvlJc w:val="left"/>
      <w:pPr>
        <w:tabs>
          <w:tab w:val="num" w:pos="720"/>
        </w:tabs>
        <w:ind w:left="720" w:hanging="360"/>
      </w:pPr>
      <w:rPr>
        <w:rFonts w:ascii="Wingdings 3" w:hAnsi="Wingdings 3" w:hint="default"/>
      </w:rPr>
    </w:lvl>
    <w:lvl w:ilvl="1" w:tplc="B2D63B2E" w:tentative="1">
      <w:start w:val="1"/>
      <w:numFmt w:val="bullet"/>
      <w:lvlText w:val=""/>
      <w:lvlJc w:val="left"/>
      <w:pPr>
        <w:tabs>
          <w:tab w:val="num" w:pos="1440"/>
        </w:tabs>
        <w:ind w:left="1440" w:hanging="360"/>
      </w:pPr>
      <w:rPr>
        <w:rFonts w:ascii="Wingdings 3" w:hAnsi="Wingdings 3" w:hint="default"/>
      </w:rPr>
    </w:lvl>
    <w:lvl w:ilvl="2" w:tplc="DD246FD2" w:tentative="1">
      <w:start w:val="1"/>
      <w:numFmt w:val="bullet"/>
      <w:lvlText w:val=""/>
      <w:lvlJc w:val="left"/>
      <w:pPr>
        <w:tabs>
          <w:tab w:val="num" w:pos="2160"/>
        </w:tabs>
        <w:ind w:left="2160" w:hanging="360"/>
      </w:pPr>
      <w:rPr>
        <w:rFonts w:ascii="Wingdings 3" w:hAnsi="Wingdings 3" w:hint="default"/>
      </w:rPr>
    </w:lvl>
    <w:lvl w:ilvl="3" w:tplc="31C2559E" w:tentative="1">
      <w:start w:val="1"/>
      <w:numFmt w:val="bullet"/>
      <w:lvlText w:val=""/>
      <w:lvlJc w:val="left"/>
      <w:pPr>
        <w:tabs>
          <w:tab w:val="num" w:pos="2880"/>
        </w:tabs>
        <w:ind w:left="2880" w:hanging="360"/>
      </w:pPr>
      <w:rPr>
        <w:rFonts w:ascii="Wingdings 3" w:hAnsi="Wingdings 3" w:hint="default"/>
      </w:rPr>
    </w:lvl>
    <w:lvl w:ilvl="4" w:tplc="00BEBA8E" w:tentative="1">
      <w:start w:val="1"/>
      <w:numFmt w:val="bullet"/>
      <w:lvlText w:val=""/>
      <w:lvlJc w:val="left"/>
      <w:pPr>
        <w:tabs>
          <w:tab w:val="num" w:pos="3600"/>
        </w:tabs>
        <w:ind w:left="3600" w:hanging="360"/>
      </w:pPr>
      <w:rPr>
        <w:rFonts w:ascii="Wingdings 3" w:hAnsi="Wingdings 3" w:hint="default"/>
      </w:rPr>
    </w:lvl>
    <w:lvl w:ilvl="5" w:tplc="6C30F23A" w:tentative="1">
      <w:start w:val="1"/>
      <w:numFmt w:val="bullet"/>
      <w:lvlText w:val=""/>
      <w:lvlJc w:val="left"/>
      <w:pPr>
        <w:tabs>
          <w:tab w:val="num" w:pos="4320"/>
        </w:tabs>
        <w:ind w:left="4320" w:hanging="360"/>
      </w:pPr>
      <w:rPr>
        <w:rFonts w:ascii="Wingdings 3" w:hAnsi="Wingdings 3" w:hint="default"/>
      </w:rPr>
    </w:lvl>
    <w:lvl w:ilvl="6" w:tplc="6032BE1E" w:tentative="1">
      <w:start w:val="1"/>
      <w:numFmt w:val="bullet"/>
      <w:lvlText w:val=""/>
      <w:lvlJc w:val="left"/>
      <w:pPr>
        <w:tabs>
          <w:tab w:val="num" w:pos="5040"/>
        </w:tabs>
        <w:ind w:left="5040" w:hanging="360"/>
      </w:pPr>
      <w:rPr>
        <w:rFonts w:ascii="Wingdings 3" w:hAnsi="Wingdings 3" w:hint="default"/>
      </w:rPr>
    </w:lvl>
    <w:lvl w:ilvl="7" w:tplc="2482185E" w:tentative="1">
      <w:start w:val="1"/>
      <w:numFmt w:val="bullet"/>
      <w:lvlText w:val=""/>
      <w:lvlJc w:val="left"/>
      <w:pPr>
        <w:tabs>
          <w:tab w:val="num" w:pos="5760"/>
        </w:tabs>
        <w:ind w:left="5760" w:hanging="360"/>
      </w:pPr>
      <w:rPr>
        <w:rFonts w:ascii="Wingdings 3" w:hAnsi="Wingdings 3" w:hint="default"/>
      </w:rPr>
    </w:lvl>
    <w:lvl w:ilvl="8" w:tplc="41DCE79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B256685"/>
    <w:multiLevelType w:val="hybridMultilevel"/>
    <w:tmpl w:val="908AA718"/>
    <w:lvl w:ilvl="0" w:tplc="B6B489B8">
      <w:start w:val="1"/>
      <w:numFmt w:val="bullet"/>
      <w:lvlText w:val=""/>
      <w:lvlJc w:val="left"/>
      <w:pPr>
        <w:tabs>
          <w:tab w:val="num" w:pos="720"/>
        </w:tabs>
        <w:ind w:left="720" w:hanging="360"/>
      </w:pPr>
      <w:rPr>
        <w:rFonts w:ascii="Wingdings 3" w:hAnsi="Wingdings 3" w:hint="default"/>
      </w:rPr>
    </w:lvl>
    <w:lvl w:ilvl="1" w:tplc="CD5847B0" w:tentative="1">
      <w:start w:val="1"/>
      <w:numFmt w:val="bullet"/>
      <w:lvlText w:val=""/>
      <w:lvlJc w:val="left"/>
      <w:pPr>
        <w:tabs>
          <w:tab w:val="num" w:pos="1440"/>
        </w:tabs>
        <w:ind w:left="1440" w:hanging="360"/>
      </w:pPr>
      <w:rPr>
        <w:rFonts w:ascii="Wingdings 3" w:hAnsi="Wingdings 3" w:hint="default"/>
      </w:rPr>
    </w:lvl>
    <w:lvl w:ilvl="2" w:tplc="9EFA62CC" w:tentative="1">
      <w:start w:val="1"/>
      <w:numFmt w:val="bullet"/>
      <w:lvlText w:val=""/>
      <w:lvlJc w:val="left"/>
      <w:pPr>
        <w:tabs>
          <w:tab w:val="num" w:pos="2160"/>
        </w:tabs>
        <w:ind w:left="2160" w:hanging="360"/>
      </w:pPr>
      <w:rPr>
        <w:rFonts w:ascii="Wingdings 3" w:hAnsi="Wingdings 3" w:hint="default"/>
      </w:rPr>
    </w:lvl>
    <w:lvl w:ilvl="3" w:tplc="A5589C3A" w:tentative="1">
      <w:start w:val="1"/>
      <w:numFmt w:val="bullet"/>
      <w:lvlText w:val=""/>
      <w:lvlJc w:val="left"/>
      <w:pPr>
        <w:tabs>
          <w:tab w:val="num" w:pos="2880"/>
        </w:tabs>
        <w:ind w:left="2880" w:hanging="360"/>
      </w:pPr>
      <w:rPr>
        <w:rFonts w:ascii="Wingdings 3" w:hAnsi="Wingdings 3" w:hint="default"/>
      </w:rPr>
    </w:lvl>
    <w:lvl w:ilvl="4" w:tplc="E5F8F9E2" w:tentative="1">
      <w:start w:val="1"/>
      <w:numFmt w:val="bullet"/>
      <w:lvlText w:val=""/>
      <w:lvlJc w:val="left"/>
      <w:pPr>
        <w:tabs>
          <w:tab w:val="num" w:pos="3600"/>
        </w:tabs>
        <w:ind w:left="3600" w:hanging="360"/>
      </w:pPr>
      <w:rPr>
        <w:rFonts w:ascii="Wingdings 3" w:hAnsi="Wingdings 3" w:hint="default"/>
      </w:rPr>
    </w:lvl>
    <w:lvl w:ilvl="5" w:tplc="F55204B8" w:tentative="1">
      <w:start w:val="1"/>
      <w:numFmt w:val="bullet"/>
      <w:lvlText w:val=""/>
      <w:lvlJc w:val="left"/>
      <w:pPr>
        <w:tabs>
          <w:tab w:val="num" w:pos="4320"/>
        </w:tabs>
        <w:ind w:left="4320" w:hanging="360"/>
      </w:pPr>
      <w:rPr>
        <w:rFonts w:ascii="Wingdings 3" w:hAnsi="Wingdings 3" w:hint="default"/>
      </w:rPr>
    </w:lvl>
    <w:lvl w:ilvl="6" w:tplc="6ADA940A" w:tentative="1">
      <w:start w:val="1"/>
      <w:numFmt w:val="bullet"/>
      <w:lvlText w:val=""/>
      <w:lvlJc w:val="left"/>
      <w:pPr>
        <w:tabs>
          <w:tab w:val="num" w:pos="5040"/>
        </w:tabs>
        <w:ind w:left="5040" w:hanging="360"/>
      </w:pPr>
      <w:rPr>
        <w:rFonts w:ascii="Wingdings 3" w:hAnsi="Wingdings 3" w:hint="default"/>
      </w:rPr>
    </w:lvl>
    <w:lvl w:ilvl="7" w:tplc="F202C412" w:tentative="1">
      <w:start w:val="1"/>
      <w:numFmt w:val="bullet"/>
      <w:lvlText w:val=""/>
      <w:lvlJc w:val="left"/>
      <w:pPr>
        <w:tabs>
          <w:tab w:val="num" w:pos="5760"/>
        </w:tabs>
        <w:ind w:left="5760" w:hanging="360"/>
      </w:pPr>
      <w:rPr>
        <w:rFonts w:ascii="Wingdings 3" w:hAnsi="Wingdings 3" w:hint="default"/>
      </w:rPr>
    </w:lvl>
    <w:lvl w:ilvl="8" w:tplc="82789C3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D285AAF"/>
    <w:multiLevelType w:val="hybridMultilevel"/>
    <w:tmpl w:val="4B60F0D8"/>
    <w:lvl w:ilvl="0" w:tplc="162CDA34">
      <w:start w:val="1"/>
      <w:numFmt w:val="bullet"/>
      <w:lvlText w:val=""/>
      <w:lvlJc w:val="left"/>
      <w:pPr>
        <w:tabs>
          <w:tab w:val="num" w:pos="720"/>
        </w:tabs>
        <w:ind w:left="720" w:hanging="360"/>
      </w:pPr>
      <w:rPr>
        <w:rFonts w:ascii="Wingdings 3" w:hAnsi="Wingdings 3" w:hint="default"/>
      </w:rPr>
    </w:lvl>
    <w:lvl w:ilvl="1" w:tplc="8B26A0EA" w:tentative="1">
      <w:start w:val="1"/>
      <w:numFmt w:val="bullet"/>
      <w:lvlText w:val=""/>
      <w:lvlJc w:val="left"/>
      <w:pPr>
        <w:tabs>
          <w:tab w:val="num" w:pos="1440"/>
        </w:tabs>
        <w:ind w:left="1440" w:hanging="360"/>
      </w:pPr>
      <w:rPr>
        <w:rFonts w:ascii="Wingdings 3" w:hAnsi="Wingdings 3" w:hint="default"/>
      </w:rPr>
    </w:lvl>
    <w:lvl w:ilvl="2" w:tplc="A49C9B16" w:tentative="1">
      <w:start w:val="1"/>
      <w:numFmt w:val="bullet"/>
      <w:lvlText w:val=""/>
      <w:lvlJc w:val="left"/>
      <w:pPr>
        <w:tabs>
          <w:tab w:val="num" w:pos="2160"/>
        </w:tabs>
        <w:ind w:left="2160" w:hanging="360"/>
      </w:pPr>
      <w:rPr>
        <w:rFonts w:ascii="Wingdings 3" w:hAnsi="Wingdings 3" w:hint="default"/>
      </w:rPr>
    </w:lvl>
    <w:lvl w:ilvl="3" w:tplc="3E80239A" w:tentative="1">
      <w:start w:val="1"/>
      <w:numFmt w:val="bullet"/>
      <w:lvlText w:val=""/>
      <w:lvlJc w:val="left"/>
      <w:pPr>
        <w:tabs>
          <w:tab w:val="num" w:pos="2880"/>
        </w:tabs>
        <w:ind w:left="2880" w:hanging="360"/>
      </w:pPr>
      <w:rPr>
        <w:rFonts w:ascii="Wingdings 3" w:hAnsi="Wingdings 3" w:hint="default"/>
      </w:rPr>
    </w:lvl>
    <w:lvl w:ilvl="4" w:tplc="3064EA3A" w:tentative="1">
      <w:start w:val="1"/>
      <w:numFmt w:val="bullet"/>
      <w:lvlText w:val=""/>
      <w:lvlJc w:val="left"/>
      <w:pPr>
        <w:tabs>
          <w:tab w:val="num" w:pos="3600"/>
        </w:tabs>
        <w:ind w:left="3600" w:hanging="360"/>
      </w:pPr>
      <w:rPr>
        <w:rFonts w:ascii="Wingdings 3" w:hAnsi="Wingdings 3" w:hint="default"/>
      </w:rPr>
    </w:lvl>
    <w:lvl w:ilvl="5" w:tplc="500E7DFC" w:tentative="1">
      <w:start w:val="1"/>
      <w:numFmt w:val="bullet"/>
      <w:lvlText w:val=""/>
      <w:lvlJc w:val="left"/>
      <w:pPr>
        <w:tabs>
          <w:tab w:val="num" w:pos="4320"/>
        </w:tabs>
        <w:ind w:left="4320" w:hanging="360"/>
      </w:pPr>
      <w:rPr>
        <w:rFonts w:ascii="Wingdings 3" w:hAnsi="Wingdings 3" w:hint="default"/>
      </w:rPr>
    </w:lvl>
    <w:lvl w:ilvl="6" w:tplc="A8AAFDFE" w:tentative="1">
      <w:start w:val="1"/>
      <w:numFmt w:val="bullet"/>
      <w:lvlText w:val=""/>
      <w:lvlJc w:val="left"/>
      <w:pPr>
        <w:tabs>
          <w:tab w:val="num" w:pos="5040"/>
        </w:tabs>
        <w:ind w:left="5040" w:hanging="360"/>
      </w:pPr>
      <w:rPr>
        <w:rFonts w:ascii="Wingdings 3" w:hAnsi="Wingdings 3" w:hint="default"/>
      </w:rPr>
    </w:lvl>
    <w:lvl w:ilvl="7" w:tplc="7F2AF584" w:tentative="1">
      <w:start w:val="1"/>
      <w:numFmt w:val="bullet"/>
      <w:lvlText w:val=""/>
      <w:lvlJc w:val="left"/>
      <w:pPr>
        <w:tabs>
          <w:tab w:val="num" w:pos="5760"/>
        </w:tabs>
        <w:ind w:left="5760" w:hanging="360"/>
      </w:pPr>
      <w:rPr>
        <w:rFonts w:ascii="Wingdings 3" w:hAnsi="Wingdings 3" w:hint="default"/>
      </w:rPr>
    </w:lvl>
    <w:lvl w:ilvl="8" w:tplc="6478CDF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E324FFA"/>
    <w:multiLevelType w:val="hybridMultilevel"/>
    <w:tmpl w:val="B1C8F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CC1CE0"/>
    <w:multiLevelType w:val="hybridMultilevel"/>
    <w:tmpl w:val="FE00FE2A"/>
    <w:lvl w:ilvl="0" w:tplc="4C527254">
      <w:start w:val="1"/>
      <w:numFmt w:val="bullet"/>
      <w:lvlText w:val=""/>
      <w:lvlJc w:val="left"/>
      <w:pPr>
        <w:tabs>
          <w:tab w:val="num" w:pos="720"/>
        </w:tabs>
        <w:ind w:left="720" w:hanging="360"/>
      </w:pPr>
      <w:rPr>
        <w:rFonts w:ascii="Wingdings 3" w:hAnsi="Wingdings 3" w:hint="default"/>
      </w:rPr>
    </w:lvl>
    <w:lvl w:ilvl="1" w:tplc="7FD46EF4" w:tentative="1">
      <w:start w:val="1"/>
      <w:numFmt w:val="bullet"/>
      <w:lvlText w:val=""/>
      <w:lvlJc w:val="left"/>
      <w:pPr>
        <w:tabs>
          <w:tab w:val="num" w:pos="1440"/>
        </w:tabs>
        <w:ind w:left="1440" w:hanging="360"/>
      </w:pPr>
      <w:rPr>
        <w:rFonts w:ascii="Wingdings 3" w:hAnsi="Wingdings 3" w:hint="default"/>
      </w:rPr>
    </w:lvl>
    <w:lvl w:ilvl="2" w:tplc="EC18D1B4" w:tentative="1">
      <w:start w:val="1"/>
      <w:numFmt w:val="bullet"/>
      <w:lvlText w:val=""/>
      <w:lvlJc w:val="left"/>
      <w:pPr>
        <w:tabs>
          <w:tab w:val="num" w:pos="2160"/>
        </w:tabs>
        <w:ind w:left="2160" w:hanging="360"/>
      </w:pPr>
      <w:rPr>
        <w:rFonts w:ascii="Wingdings 3" w:hAnsi="Wingdings 3" w:hint="default"/>
      </w:rPr>
    </w:lvl>
    <w:lvl w:ilvl="3" w:tplc="99F83540" w:tentative="1">
      <w:start w:val="1"/>
      <w:numFmt w:val="bullet"/>
      <w:lvlText w:val=""/>
      <w:lvlJc w:val="left"/>
      <w:pPr>
        <w:tabs>
          <w:tab w:val="num" w:pos="2880"/>
        </w:tabs>
        <w:ind w:left="2880" w:hanging="360"/>
      </w:pPr>
      <w:rPr>
        <w:rFonts w:ascii="Wingdings 3" w:hAnsi="Wingdings 3" w:hint="default"/>
      </w:rPr>
    </w:lvl>
    <w:lvl w:ilvl="4" w:tplc="31BA0986" w:tentative="1">
      <w:start w:val="1"/>
      <w:numFmt w:val="bullet"/>
      <w:lvlText w:val=""/>
      <w:lvlJc w:val="left"/>
      <w:pPr>
        <w:tabs>
          <w:tab w:val="num" w:pos="3600"/>
        </w:tabs>
        <w:ind w:left="3600" w:hanging="360"/>
      </w:pPr>
      <w:rPr>
        <w:rFonts w:ascii="Wingdings 3" w:hAnsi="Wingdings 3" w:hint="default"/>
      </w:rPr>
    </w:lvl>
    <w:lvl w:ilvl="5" w:tplc="C41A975C" w:tentative="1">
      <w:start w:val="1"/>
      <w:numFmt w:val="bullet"/>
      <w:lvlText w:val=""/>
      <w:lvlJc w:val="left"/>
      <w:pPr>
        <w:tabs>
          <w:tab w:val="num" w:pos="4320"/>
        </w:tabs>
        <w:ind w:left="4320" w:hanging="360"/>
      </w:pPr>
      <w:rPr>
        <w:rFonts w:ascii="Wingdings 3" w:hAnsi="Wingdings 3" w:hint="default"/>
      </w:rPr>
    </w:lvl>
    <w:lvl w:ilvl="6" w:tplc="27C07F32" w:tentative="1">
      <w:start w:val="1"/>
      <w:numFmt w:val="bullet"/>
      <w:lvlText w:val=""/>
      <w:lvlJc w:val="left"/>
      <w:pPr>
        <w:tabs>
          <w:tab w:val="num" w:pos="5040"/>
        </w:tabs>
        <w:ind w:left="5040" w:hanging="360"/>
      </w:pPr>
      <w:rPr>
        <w:rFonts w:ascii="Wingdings 3" w:hAnsi="Wingdings 3" w:hint="default"/>
      </w:rPr>
    </w:lvl>
    <w:lvl w:ilvl="7" w:tplc="1D3618A4" w:tentative="1">
      <w:start w:val="1"/>
      <w:numFmt w:val="bullet"/>
      <w:lvlText w:val=""/>
      <w:lvlJc w:val="left"/>
      <w:pPr>
        <w:tabs>
          <w:tab w:val="num" w:pos="5760"/>
        </w:tabs>
        <w:ind w:left="5760" w:hanging="360"/>
      </w:pPr>
      <w:rPr>
        <w:rFonts w:ascii="Wingdings 3" w:hAnsi="Wingdings 3" w:hint="default"/>
      </w:rPr>
    </w:lvl>
    <w:lvl w:ilvl="8" w:tplc="BE928A0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F287163"/>
    <w:multiLevelType w:val="hybridMultilevel"/>
    <w:tmpl w:val="86946AEA"/>
    <w:lvl w:ilvl="0" w:tplc="197E54F4">
      <w:numFmt w:val="bullet"/>
      <w:lvlText w:val="-"/>
      <w:lvlJc w:val="left"/>
      <w:pPr>
        <w:ind w:left="720" w:hanging="360"/>
      </w:pPr>
      <w:rPr>
        <w:rFonts w:ascii="Times New Roman" w:eastAsia="Arial Unicode MS"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6"/>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A9"/>
    <w:rsid w:val="00010B1D"/>
    <w:rsid w:val="000324D9"/>
    <w:rsid w:val="00057B39"/>
    <w:rsid w:val="00071ACB"/>
    <w:rsid w:val="00082495"/>
    <w:rsid w:val="000A5A5A"/>
    <w:rsid w:val="000C20C4"/>
    <w:rsid w:val="000C315A"/>
    <w:rsid w:val="000C3FB3"/>
    <w:rsid w:val="000C7DE0"/>
    <w:rsid w:val="000E4481"/>
    <w:rsid w:val="000F58F7"/>
    <w:rsid w:val="000F6E98"/>
    <w:rsid w:val="001505C8"/>
    <w:rsid w:val="00151C64"/>
    <w:rsid w:val="00161DEA"/>
    <w:rsid w:val="00163D9B"/>
    <w:rsid w:val="00170C70"/>
    <w:rsid w:val="00182450"/>
    <w:rsid w:val="001868B7"/>
    <w:rsid w:val="001947F2"/>
    <w:rsid w:val="001A15C6"/>
    <w:rsid w:val="001B507C"/>
    <w:rsid w:val="001B6CFF"/>
    <w:rsid w:val="001B7B7E"/>
    <w:rsid w:val="001E69B0"/>
    <w:rsid w:val="001F5A35"/>
    <w:rsid w:val="00203674"/>
    <w:rsid w:val="00203FB7"/>
    <w:rsid w:val="00210295"/>
    <w:rsid w:val="00216ED9"/>
    <w:rsid w:val="00217491"/>
    <w:rsid w:val="0024499B"/>
    <w:rsid w:val="0026383D"/>
    <w:rsid w:val="00263856"/>
    <w:rsid w:val="002B0247"/>
    <w:rsid w:val="002B11F2"/>
    <w:rsid w:val="002C4696"/>
    <w:rsid w:val="002F1C36"/>
    <w:rsid w:val="002F50E3"/>
    <w:rsid w:val="00321A1B"/>
    <w:rsid w:val="003370ED"/>
    <w:rsid w:val="0034404B"/>
    <w:rsid w:val="0036355E"/>
    <w:rsid w:val="003A0939"/>
    <w:rsid w:val="003A1ADA"/>
    <w:rsid w:val="003B695F"/>
    <w:rsid w:val="003C1705"/>
    <w:rsid w:val="003C7EB7"/>
    <w:rsid w:val="003D11D4"/>
    <w:rsid w:val="003F78F8"/>
    <w:rsid w:val="0041221F"/>
    <w:rsid w:val="004126ED"/>
    <w:rsid w:val="00452E74"/>
    <w:rsid w:val="0047299D"/>
    <w:rsid w:val="00474617"/>
    <w:rsid w:val="0048032E"/>
    <w:rsid w:val="00496C01"/>
    <w:rsid w:val="004A76E2"/>
    <w:rsid w:val="004F4061"/>
    <w:rsid w:val="004F4A36"/>
    <w:rsid w:val="00504492"/>
    <w:rsid w:val="005167B4"/>
    <w:rsid w:val="005411CA"/>
    <w:rsid w:val="005513BA"/>
    <w:rsid w:val="005564D1"/>
    <w:rsid w:val="005576A5"/>
    <w:rsid w:val="0058426F"/>
    <w:rsid w:val="00595621"/>
    <w:rsid w:val="005A0D66"/>
    <w:rsid w:val="005A7A7C"/>
    <w:rsid w:val="005C0F60"/>
    <w:rsid w:val="00627F69"/>
    <w:rsid w:val="006472D0"/>
    <w:rsid w:val="0066124C"/>
    <w:rsid w:val="006616BD"/>
    <w:rsid w:val="006677C6"/>
    <w:rsid w:val="00695859"/>
    <w:rsid w:val="006B1E31"/>
    <w:rsid w:val="006E436F"/>
    <w:rsid w:val="0070008A"/>
    <w:rsid w:val="00704702"/>
    <w:rsid w:val="0071201C"/>
    <w:rsid w:val="00714CB0"/>
    <w:rsid w:val="00716D6A"/>
    <w:rsid w:val="00727689"/>
    <w:rsid w:val="00762A4A"/>
    <w:rsid w:val="007844A5"/>
    <w:rsid w:val="007979A9"/>
    <w:rsid w:val="007A32D9"/>
    <w:rsid w:val="007B5C92"/>
    <w:rsid w:val="007C119F"/>
    <w:rsid w:val="007F5F4B"/>
    <w:rsid w:val="00835326"/>
    <w:rsid w:val="008419FC"/>
    <w:rsid w:val="00843053"/>
    <w:rsid w:val="00854EA5"/>
    <w:rsid w:val="00861826"/>
    <w:rsid w:val="0086221E"/>
    <w:rsid w:val="00867D56"/>
    <w:rsid w:val="00877258"/>
    <w:rsid w:val="00895F27"/>
    <w:rsid w:val="008C1B31"/>
    <w:rsid w:val="008E281F"/>
    <w:rsid w:val="0091330E"/>
    <w:rsid w:val="009323D4"/>
    <w:rsid w:val="00936D4D"/>
    <w:rsid w:val="0095002A"/>
    <w:rsid w:val="00954D90"/>
    <w:rsid w:val="009861A8"/>
    <w:rsid w:val="009B634B"/>
    <w:rsid w:val="009D2AE0"/>
    <w:rsid w:val="00A07D14"/>
    <w:rsid w:val="00A11EF3"/>
    <w:rsid w:val="00A15B1B"/>
    <w:rsid w:val="00A30EB1"/>
    <w:rsid w:val="00A543C2"/>
    <w:rsid w:val="00A84710"/>
    <w:rsid w:val="00A91C9B"/>
    <w:rsid w:val="00AA78BB"/>
    <w:rsid w:val="00AB19F5"/>
    <w:rsid w:val="00AB2AEB"/>
    <w:rsid w:val="00AC634D"/>
    <w:rsid w:val="00AD4129"/>
    <w:rsid w:val="00AD502D"/>
    <w:rsid w:val="00AE1304"/>
    <w:rsid w:val="00B03AF1"/>
    <w:rsid w:val="00B45D90"/>
    <w:rsid w:val="00B470E8"/>
    <w:rsid w:val="00B70776"/>
    <w:rsid w:val="00B71A43"/>
    <w:rsid w:val="00B77E4B"/>
    <w:rsid w:val="00B859A1"/>
    <w:rsid w:val="00B94456"/>
    <w:rsid w:val="00BB2F2D"/>
    <w:rsid w:val="00BB5CA6"/>
    <w:rsid w:val="00C167E8"/>
    <w:rsid w:val="00C241B5"/>
    <w:rsid w:val="00C245A8"/>
    <w:rsid w:val="00C25052"/>
    <w:rsid w:val="00C4429D"/>
    <w:rsid w:val="00C56A09"/>
    <w:rsid w:val="00CA33CE"/>
    <w:rsid w:val="00CA3906"/>
    <w:rsid w:val="00CA47CB"/>
    <w:rsid w:val="00CD4878"/>
    <w:rsid w:val="00D16039"/>
    <w:rsid w:val="00D214DC"/>
    <w:rsid w:val="00D2265D"/>
    <w:rsid w:val="00D27C66"/>
    <w:rsid w:val="00D369D5"/>
    <w:rsid w:val="00D57FD4"/>
    <w:rsid w:val="00D6396D"/>
    <w:rsid w:val="00D74D53"/>
    <w:rsid w:val="00DA78E5"/>
    <w:rsid w:val="00DB49A9"/>
    <w:rsid w:val="00DC37F6"/>
    <w:rsid w:val="00DC4DD0"/>
    <w:rsid w:val="00DD0927"/>
    <w:rsid w:val="00DD3819"/>
    <w:rsid w:val="00DF2E9B"/>
    <w:rsid w:val="00E256FB"/>
    <w:rsid w:val="00E41BFC"/>
    <w:rsid w:val="00E42C64"/>
    <w:rsid w:val="00E831C9"/>
    <w:rsid w:val="00E83B80"/>
    <w:rsid w:val="00EB2E0A"/>
    <w:rsid w:val="00ED072F"/>
    <w:rsid w:val="00EF1E62"/>
    <w:rsid w:val="00EF66C0"/>
    <w:rsid w:val="00F03DBB"/>
    <w:rsid w:val="00F2349A"/>
    <w:rsid w:val="00F42823"/>
    <w:rsid w:val="00F507A8"/>
    <w:rsid w:val="00F64152"/>
    <w:rsid w:val="00F84A25"/>
    <w:rsid w:val="00FB1F31"/>
    <w:rsid w:val="00FE19A3"/>
    <w:rsid w:val="00FE3A8D"/>
    <w:rsid w:val="00FF6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EDD3"/>
  <w15:docId w15:val="{8E667EF1-B3B6-4E4B-9172-22BFD039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7CB"/>
    <w:pPr>
      <w:widowControl w:val="0"/>
      <w:suppressAutoHyphens/>
      <w:spacing w:after="0" w:line="240" w:lineRule="auto"/>
    </w:pPr>
    <w:rPr>
      <w:rFonts w:ascii="Times New Roman" w:eastAsia="Arial Unicode MS" w:hAnsi="Times New Roman" w:cs="Times New Roman"/>
      <w:kern w:val="1"/>
      <w:sz w:val="24"/>
      <w:szCs w:val="24"/>
    </w:rPr>
  </w:style>
  <w:style w:type="paragraph" w:styleId="Titre1">
    <w:name w:val="heading 1"/>
    <w:basedOn w:val="Normal"/>
    <w:next w:val="Normal"/>
    <w:link w:val="Titre1Car"/>
    <w:uiPriority w:val="9"/>
    <w:qFormat/>
    <w:rsid w:val="002036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BB5CA6"/>
    <w:pPr>
      <w:keepNext/>
      <w:numPr>
        <w:ilvl w:val="1"/>
        <w:numId w:val="1"/>
      </w:numPr>
      <w:autoSpaceDE w:val="0"/>
      <w:ind w:left="0" w:right="250" w:firstLine="0"/>
      <w:outlineLvl w:val="1"/>
    </w:pPr>
    <w:rPr>
      <w:rFonts w:eastAsia="Times New Roman"/>
      <w:b/>
      <w:kern w:val="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corpsdetexte21">
    <w:name w:val="Retrait corps de texte 21"/>
    <w:basedOn w:val="Normal"/>
    <w:rsid w:val="00DB49A9"/>
    <w:pPr>
      <w:tabs>
        <w:tab w:val="left" w:pos="7938"/>
      </w:tabs>
      <w:autoSpaceDE w:val="0"/>
      <w:ind w:right="-284" w:firstLine="284"/>
      <w:jc w:val="both"/>
    </w:pPr>
    <w:rPr>
      <w:rFonts w:ascii="Garamond" w:hAnsi="Garamond"/>
    </w:rPr>
  </w:style>
  <w:style w:type="character" w:customStyle="1" w:styleId="Caractresdenotedebasdepage">
    <w:name w:val="Caractères de note de bas de page"/>
    <w:rsid w:val="005167B4"/>
  </w:style>
  <w:style w:type="character" w:styleId="Appelnotedebasdep">
    <w:name w:val="footnote reference"/>
    <w:uiPriority w:val="99"/>
    <w:rsid w:val="005167B4"/>
    <w:rPr>
      <w:vertAlign w:val="superscript"/>
    </w:rPr>
  </w:style>
  <w:style w:type="paragraph" w:styleId="Notedebasdepage">
    <w:name w:val="footnote text"/>
    <w:basedOn w:val="Normal"/>
    <w:link w:val="NotedebasdepageCar"/>
    <w:rsid w:val="005167B4"/>
    <w:pPr>
      <w:suppressLineNumbers/>
      <w:ind w:left="283" w:hanging="283"/>
    </w:pPr>
    <w:rPr>
      <w:rFonts w:ascii="Calibri" w:eastAsia="Times New Roman" w:hAnsi="Calibri"/>
      <w:kern w:val="0"/>
      <w:sz w:val="20"/>
      <w:szCs w:val="20"/>
      <w:lang w:eastAsia="hi-IN" w:bidi="hi-IN"/>
    </w:rPr>
  </w:style>
  <w:style w:type="character" w:customStyle="1" w:styleId="NotedebasdepageCar">
    <w:name w:val="Note de bas de page Car"/>
    <w:basedOn w:val="Policepardfaut"/>
    <w:link w:val="Notedebasdepage"/>
    <w:rsid w:val="005167B4"/>
    <w:rPr>
      <w:rFonts w:ascii="Calibri" w:eastAsia="Times New Roman" w:hAnsi="Calibri" w:cs="Times New Roman"/>
      <w:sz w:val="20"/>
      <w:szCs w:val="20"/>
      <w:lang w:eastAsia="hi-IN" w:bidi="hi-IN"/>
    </w:rPr>
  </w:style>
  <w:style w:type="paragraph" w:styleId="En-tte">
    <w:name w:val="header"/>
    <w:basedOn w:val="Normal"/>
    <w:link w:val="En-tteCar"/>
    <w:uiPriority w:val="99"/>
    <w:unhideWhenUsed/>
    <w:rsid w:val="005167B4"/>
    <w:pPr>
      <w:tabs>
        <w:tab w:val="center" w:pos="4536"/>
        <w:tab w:val="right" w:pos="9072"/>
      </w:tabs>
    </w:pPr>
  </w:style>
  <w:style w:type="character" w:customStyle="1" w:styleId="En-tteCar">
    <w:name w:val="En-tête Car"/>
    <w:basedOn w:val="Policepardfaut"/>
    <w:link w:val="En-tte"/>
    <w:uiPriority w:val="99"/>
    <w:rsid w:val="005167B4"/>
    <w:rPr>
      <w:rFonts w:ascii="Times New Roman" w:eastAsia="Arial Unicode MS" w:hAnsi="Times New Roman" w:cs="Times New Roman"/>
      <w:kern w:val="1"/>
      <w:sz w:val="24"/>
      <w:szCs w:val="24"/>
    </w:rPr>
  </w:style>
  <w:style w:type="paragraph" w:styleId="Pieddepage">
    <w:name w:val="footer"/>
    <w:basedOn w:val="Normal"/>
    <w:link w:val="PieddepageCar"/>
    <w:uiPriority w:val="99"/>
    <w:unhideWhenUsed/>
    <w:rsid w:val="005167B4"/>
    <w:pPr>
      <w:tabs>
        <w:tab w:val="center" w:pos="4536"/>
        <w:tab w:val="right" w:pos="9072"/>
      </w:tabs>
    </w:pPr>
  </w:style>
  <w:style w:type="character" w:customStyle="1" w:styleId="PieddepageCar">
    <w:name w:val="Pied de page Car"/>
    <w:basedOn w:val="Policepardfaut"/>
    <w:link w:val="Pieddepage"/>
    <w:uiPriority w:val="99"/>
    <w:rsid w:val="005167B4"/>
    <w:rPr>
      <w:rFonts w:ascii="Times New Roman" w:eastAsia="Arial Unicode MS" w:hAnsi="Times New Roman" w:cs="Times New Roman"/>
      <w:kern w:val="1"/>
      <w:sz w:val="24"/>
      <w:szCs w:val="24"/>
    </w:rPr>
  </w:style>
  <w:style w:type="paragraph" w:styleId="Paragraphedeliste">
    <w:name w:val="List Paragraph"/>
    <w:basedOn w:val="Normal"/>
    <w:uiPriority w:val="34"/>
    <w:qFormat/>
    <w:rsid w:val="00D214DC"/>
    <w:pPr>
      <w:ind w:left="720"/>
      <w:contextualSpacing/>
    </w:pPr>
  </w:style>
  <w:style w:type="paragraph" w:customStyle="1" w:styleId="Style2">
    <w:name w:val="Style2"/>
    <w:basedOn w:val="Normal"/>
    <w:rsid w:val="003A1ADA"/>
    <w:pPr>
      <w:ind w:right="249"/>
      <w:jc w:val="both"/>
    </w:pPr>
    <w:rPr>
      <w:sz w:val="20"/>
      <w:szCs w:val="20"/>
      <w:lang w:val="de-DE"/>
    </w:rPr>
  </w:style>
  <w:style w:type="character" w:customStyle="1" w:styleId="Titre2Car">
    <w:name w:val="Titre 2 Car"/>
    <w:basedOn w:val="Policepardfaut"/>
    <w:link w:val="Titre2"/>
    <w:rsid w:val="00BB5CA6"/>
    <w:rPr>
      <w:rFonts w:ascii="Times New Roman" w:eastAsia="Times New Roman" w:hAnsi="Times New Roman" w:cs="Times New Roman"/>
      <w:b/>
      <w:sz w:val="24"/>
      <w:szCs w:val="24"/>
      <w:lang w:eastAsia="ar-SA"/>
    </w:rPr>
  </w:style>
  <w:style w:type="paragraph" w:styleId="Corpsdetexte">
    <w:name w:val="Body Text"/>
    <w:basedOn w:val="Normal"/>
    <w:link w:val="CorpsdetexteCar"/>
    <w:rsid w:val="00BB5CA6"/>
    <w:pPr>
      <w:widowControl/>
      <w:spacing w:line="300" w:lineRule="exact"/>
      <w:jc w:val="both"/>
    </w:pPr>
    <w:rPr>
      <w:rFonts w:ascii="Arial" w:eastAsia="Times New Roman" w:hAnsi="Arial"/>
      <w:b/>
      <w:bCs/>
      <w:kern w:val="0"/>
      <w:sz w:val="20"/>
      <w:lang w:val="en-GB" w:eastAsia="ar-SA"/>
    </w:rPr>
  </w:style>
  <w:style w:type="character" w:customStyle="1" w:styleId="CorpsdetexteCar">
    <w:name w:val="Corps de texte Car"/>
    <w:basedOn w:val="Policepardfaut"/>
    <w:link w:val="Corpsdetexte"/>
    <w:rsid w:val="00BB5CA6"/>
    <w:rPr>
      <w:rFonts w:ascii="Arial" w:eastAsia="Times New Roman" w:hAnsi="Arial" w:cs="Times New Roman"/>
      <w:b/>
      <w:bCs/>
      <w:sz w:val="20"/>
      <w:szCs w:val="24"/>
      <w:lang w:val="en-GB" w:eastAsia="ar-SA"/>
    </w:rPr>
  </w:style>
  <w:style w:type="paragraph" w:customStyle="1" w:styleId="Style1">
    <w:name w:val="Style1"/>
    <w:basedOn w:val="Normal"/>
    <w:rsid w:val="00BB5CA6"/>
    <w:pPr>
      <w:widowControl/>
      <w:jc w:val="both"/>
    </w:pPr>
    <w:rPr>
      <w:rFonts w:eastAsia="Times New Roman"/>
      <w:kern w:val="0"/>
      <w:sz w:val="20"/>
      <w:szCs w:val="20"/>
      <w:lang w:val="de-DE" w:eastAsia="ar-SA"/>
    </w:rPr>
  </w:style>
  <w:style w:type="character" w:customStyle="1" w:styleId="Caractredenotedebasdepage">
    <w:name w:val="Caractère de note de bas de page"/>
    <w:rsid w:val="003A0939"/>
    <w:rPr>
      <w:vertAlign w:val="superscript"/>
    </w:rPr>
  </w:style>
  <w:style w:type="character" w:customStyle="1" w:styleId="Policepardfaut1">
    <w:name w:val="Police par défaut1"/>
    <w:rsid w:val="00496C01"/>
  </w:style>
  <w:style w:type="paragraph" w:styleId="Textedebulles">
    <w:name w:val="Balloon Text"/>
    <w:basedOn w:val="Normal"/>
    <w:link w:val="TextedebullesCar"/>
    <w:uiPriority w:val="99"/>
    <w:semiHidden/>
    <w:unhideWhenUsed/>
    <w:rsid w:val="005564D1"/>
    <w:rPr>
      <w:rFonts w:ascii="Tahoma" w:hAnsi="Tahoma" w:cs="Tahoma"/>
      <w:sz w:val="16"/>
      <w:szCs w:val="16"/>
    </w:rPr>
  </w:style>
  <w:style w:type="character" w:customStyle="1" w:styleId="TextedebullesCar">
    <w:name w:val="Texte de bulles Car"/>
    <w:basedOn w:val="Policepardfaut"/>
    <w:link w:val="Textedebulles"/>
    <w:uiPriority w:val="99"/>
    <w:semiHidden/>
    <w:rsid w:val="005564D1"/>
    <w:rPr>
      <w:rFonts w:ascii="Tahoma" w:eastAsia="Arial Unicode MS" w:hAnsi="Tahoma" w:cs="Tahoma"/>
      <w:kern w:val="1"/>
      <w:sz w:val="16"/>
      <w:szCs w:val="16"/>
    </w:rPr>
  </w:style>
  <w:style w:type="paragraph" w:customStyle="1" w:styleId="Standard">
    <w:name w:val="Standard"/>
    <w:rsid w:val="00F507A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unhideWhenUsed/>
    <w:rsid w:val="00895F27"/>
    <w:rPr>
      <w:color w:val="0000FF"/>
      <w:u w:val="single"/>
    </w:rPr>
  </w:style>
  <w:style w:type="character" w:styleId="CitationHTML">
    <w:name w:val="HTML Cite"/>
    <w:basedOn w:val="Policepardfaut"/>
    <w:rsid w:val="00161DEA"/>
    <w:rPr>
      <w:i w:val="0"/>
      <w:iCs w:val="0"/>
    </w:rPr>
  </w:style>
  <w:style w:type="character" w:styleId="Accentuation">
    <w:name w:val="Emphasis"/>
    <w:uiPriority w:val="20"/>
    <w:qFormat/>
    <w:rsid w:val="00151C64"/>
    <w:rPr>
      <w:i/>
      <w:iCs/>
    </w:rPr>
  </w:style>
  <w:style w:type="paragraph" w:styleId="NormalWeb">
    <w:name w:val="Normal (Web)"/>
    <w:basedOn w:val="Normal"/>
    <w:rsid w:val="00151C64"/>
  </w:style>
  <w:style w:type="character" w:customStyle="1" w:styleId="Titre1Car">
    <w:name w:val="Titre 1 Car"/>
    <w:basedOn w:val="Policepardfaut"/>
    <w:link w:val="Titre1"/>
    <w:uiPriority w:val="9"/>
    <w:rsid w:val="00203674"/>
    <w:rPr>
      <w:rFonts w:asciiTheme="majorHAnsi" w:eastAsiaTheme="majorEastAsia" w:hAnsiTheme="majorHAnsi" w:cstheme="majorBidi"/>
      <w:b/>
      <w:bCs/>
      <w:color w:val="365F91" w:themeColor="accent1" w:themeShade="BF"/>
      <w:ker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60047">
      <w:bodyDiv w:val="1"/>
      <w:marLeft w:val="0"/>
      <w:marRight w:val="0"/>
      <w:marTop w:val="0"/>
      <w:marBottom w:val="0"/>
      <w:divBdr>
        <w:top w:val="none" w:sz="0" w:space="0" w:color="auto"/>
        <w:left w:val="none" w:sz="0" w:space="0" w:color="auto"/>
        <w:bottom w:val="none" w:sz="0" w:space="0" w:color="auto"/>
        <w:right w:val="none" w:sz="0" w:space="0" w:color="auto"/>
      </w:divBdr>
      <w:divsChild>
        <w:div w:id="180902349">
          <w:marLeft w:val="576"/>
          <w:marRight w:val="0"/>
          <w:marTop w:val="80"/>
          <w:marBottom w:val="0"/>
          <w:divBdr>
            <w:top w:val="none" w:sz="0" w:space="0" w:color="auto"/>
            <w:left w:val="none" w:sz="0" w:space="0" w:color="auto"/>
            <w:bottom w:val="none" w:sz="0" w:space="0" w:color="auto"/>
            <w:right w:val="none" w:sz="0" w:space="0" w:color="auto"/>
          </w:divBdr>
        </w:div>
        <w:div w:id="295306655">
          <w:marLeft w:val="576"/>
          <w:marRight w:val="0"/>
          <w:marTop w:val="80"/>
          <w:marBottom w:val="0"/>
          <w:divBdr>
            <w:top w:val="none" w:sz="0" w:space="0" w:color="auto"/>
            <w:left w:val="none" w:sz="0" w:space="0" w:color="auto"/>
            <w:bottom w:val="none" w:sz="0" w:space="0" w:color="auto"/>
            <w:right w:val="none" w:sz="0" w:space="0" w:color="auto"/>
          </w:divBdr>
        </w:div>
        <w:div w:id="1178813984">
          <w:marLeft w:val="576"/>
          <w:marRight w:val="0"/>
          <w:marTop w:val="80"/>
          <w:marBottom w:val="0"/>
          <w:divBdr>
            <w:top w:val="none" w:sz="0" w:space="0" w:color="auto"/>
            <w:left w:val="none" w:sz="0" w:space="0" w:color="auto"/>
            <w:bottom w:val="none" w:sz="0" w:space="0" w:color="auto"/>
            <w:right w:val="none" w:sz="0" w:space="0" w:color="auto"/>
          </w:divBdr>
        </w:div>
        <w:div w:id="395903983">
          <w:marLeft w:val="576"/>
          <w:marRight w:val="0"/>
          <w:marTop w:val="80"/>
          <w:marBottom w:val="0"/>
          <w:divBdr>
            <w:top w:val="none" w:sz="0" w:space="0" w:color="auto"/>
            <w:left w:val="none" w:sz="0" w:space="0" w:color="auto"/>
            <w:bottom w:val="none" w:sz="0" w:space="0" w:color="auto"/>
            <w:right w:val="none" w:sz="0" w:space="0" w:color="auto"/>
          </w:divBdr>
        </w:div>
        <w:div w:id="1237394428">
          <w:marLeft w:val="576"/>
          <w:marRight w:val="0"/>
          <w:marTop w:val="80"/>
          <w:marBottom w:val="0"/>
          <w:divBdr>
            <w:top w:val="none" w:sz="0" w:space="0" w:color="auto"/>
            <w:left w:val="none" w:sz="0" w:space="0" w:color="auto"/>
            <w:bottom w:val="none" w:sz="0" w:space="0" w:color="auto"/>
            <w:right w:val="none" w:sz="0" w:space="0" w:color="auto"/>
          </w:divBdr>
        </w:div>
        <w:div w:id="737435446">
          <w:marLeft w:val="576"/>
          <w:marRight w:val="0"/>
          <w:marTop w:val="80"/>
          <w:marBottom w:val="0"/>
          <w:divBdr>
            <w:top w:val="none" w:sz="0" w:space="0" w:color="auto"/>
            <w:left w:val="none" w:sz="0" w:space="0" w:color="auto"/>
            <w:bottom w:val="none" w:sz="0" w:space="0" w:color="auto"/>
            <w:right w:val="none" w:sz="0" w:space="0" w:color="auto"/>
          </w:divBdr>
        </w:div>
        <w:div w:id="1979215730">
          <w:marLeft w:val="576"/>
          <w:marRight w:val="0"/>
          <w:marTop w:val="80"/>
          <w:marBottom w:val="0"/>
          <w:divBdr>
            <w:top w:val="none" w:sz="0" w:space="0" w:color="auto"/>
            <w:left w:val="none" w:sz="0" w:space="0" w:color="auto"/>
            <w:bottom w:val="none" w:sz="0" w:space="0" w:color="auto"/>
            <w:right w:val="none" w:sz="0" w:space="0" w:color="auto"/>
          </w:divBdr>
        </w:div>
      </w:divsChild>
    </w:div>
    <w:div w:id="1352806258">
      <w:bodyDiv w:val="1"/>
      <w:marLeft w:val="0"/>
      <w:marRight w:val="0"/>
      <w:marTop w:val="0"/>
      <w:marBottom w:val="0"/>
      <w:divBdr>
        <w:top w:val="none" w:sz="0" w:space="0" w:color="auto"/>
        <w:left w:val="none" w:sz="0" w:space="0" w:color="auto"/>
        <w:bottom w:val="none" w:sz="0" w:space="0" w:color="auto"/>
        <w:right w:val="none" w:sz="0" w:space="0" w:color="auto"/>
      </w:divBdr>
      <w:divsChild>
        <w:div w:id="1696926424">
          <w:marLeft w:val="576"/>
          <w:marRight w:val="0"/>
          <w:marTop w:val="80"/>
          <w:marBottom w:val="0"/>
          <w:divBdr>
            <w:top w:val="none" w:sz="0" w:space="0" w:color="auto"/>
            <w:left w:val="none" w:sz="0" w:space="0" w:color="auto"/>
            <w:bottom w:val="none" w:sz="0" w:space="0" w:color="auto"/>
            <w:right w:val="none" w:sz="0" w:space="0" w:color="auto"/>
          </w:divBdr>
        </w:div>
        <w:div w:id="1642273698">
          <w:marLeft w:val="576"/>
          <w:marRight w:val="0"/>
          <w:marTop w:val="80"/>
          <w:marBottom w:val="0"/>
          <w:divBdr>
            <w:top w:val="none" w:sz="0" w:space="0" w:color="auto"/>
            <w:left w:val="none" w:sz="0" w:space="0" w:color="auto"/>
            <w:bottom w:val="none" w:sz="0" w:space="0" w:color="auto"/>
            <w:right w:val="none" w:sz="0" w:space="0" w:color="auto"/>
          </w:divBdr>
        </w:div>
        <w:div w:id="180245727">
          <w:marLeft w:val="576"/>
          <w:marRight w:val="0"/>
          <w:marTop w:val="80"/>
          <w:marBottom w:val="0"/>
          <w:divBdr>
            <w:top w:val="none" w:sz="0" w:space="0" w:color="auto"/>
            <w:left w:val="none" w:sz="0" w:space="0" w:color="auto"/>
            <w:bottom w:val="none" w:sz="0" w:space="0" w:color="auto"/>
            <w:right w:val="none" w:sz="0" w:space="0" w:color="auto"/>
          </w:divBdr>
        </w:div>
        <w:div w:id="2101028548">
          <w:marLeft w:val="576"/>
          <w:marRight w:val="0"/>
          <w:marTop w:val="80"/>
          <w:marBottom w:val="0"/>
          <w:divBdr>
            <w:top w:val="none" w:sz="0" w:space="0" w:color="auto"/>
            <w:left w:val="none" w:sz="0" w:space="0" w:color="auto"/>
            <w:bottom w:val="none" w:sz="0" w:space="0" w:color="auto"/>
            <w:right w:val="none" w:sz="0" w:space="0" w:color="auto"/>
          </w:divBdr>
        </w:div>
      </w:divsChild>
    </w:div>
    <w:div w:id="1442064712">
      <w:bodyDiv w:val="1"/>
      <w:marLeft w:val="0"/>
      <w:marRight w:val="0"/>
      <w:marTop w:val="0"/>
      <w:marBottom w:val="0"/>
      <w:divBdr>
        <w:top w:val="none" w:sz="0" w:space="0" w:color="auto"/>
        <w:left w:val="none" w:sz="0" w:space="0" w:color="auto"/>
        <w:bottom w:val="none" w:sz="0" w:space="0" w:color="auto"/>
        <w:right w:val="none" w:sz="0" w:space="0" w:color="auto"/>
      </w:divBdr>
      <w:divsChild>
        <w:div w:id="1397705098">
          <w:marLeft w:val="576"/>
          <w:marRight w:val="0"/>
          <w:marTop w:val="80"/>
          <w:marBottom w:val="0"/>
          <w:divBdr>
            <w:top w:val="none" w:sz="0" w:space="0" w:color="auto"/>
            <w:left w:val="none" w:sz="0" w:space="0" w:color="auto"/>
            <w:bottom w:val="none" w:sz="0" w:space="0" w:color="auto"/>
            <w:right w:val="none" w:sz="0" w:space="0" w:color="auto"/>
          </w:divBdr>
        </w:div>
        <w:div w:id="290356916">
          <w:marLeft w:val="576"/>
          <w:marRight w:val="0"/>
          <w:marTop w:val="80"/>
          <w:marBottom w:val="0"/>
          <w:divBdr>
            <w:top w:val="none" w:sz="0" w:space="0" w:color="auto"/>
            <w:left w:val="none" w:sz="0" w:space="0" w:color="auto"/>
            <w:bottom w:val="none" w:sz="0" w:space="0" w:color="auto"/>
            <w:right w:val="none" w:sz="0" w:space="0" w:color="auto"/>
          </w:divBdr>
        </w:div>
        <w:div w:id="84888450">
          <w:marLeft w:val="576"/>
          <w:marRight w:val="0"/>
          <w:marTop w:val="80"/>
          <w:marBottom w:val="0"/>
          <w:divBdr>
            <w:top w:val="none" w:sz="0" w:space="0" w:color="auto"/>
            <w:left w:val="none" w:sz="0" w:space="0" w:color="auto"/>
            <w:bottom w:val="none" w:sz="0" w:space="0" w:color="auto"/>
            <w:right w:val="none" w:sz="0" w:space="0" w:color="auto"/>
          </w:divBdr>
        </w:div>
        <w:div w:id="1962032271">
          <w:marLeft w:val="576"/>
          <w:marRight w:val="0"/>
          <w:marTop w:val="80"/>
          <w:marBottom w:val="0"/>
          <w:divBdr>
            <w:top w:val="none" w:sz="0" w:space="0" w:color="auto"/>
            <w:left w:val="none" w:sz="0" w:space="0" w:color="auto"/>
            <w:bottom w:val="none" w:sz="0" w:space="0" w:color="auto"/>
            <w:right w:val="none" w:sz="0" w:space="0" w:color="auto"/>
          </w:divBdr>
        </w:div>
      </w:divsChild>
    </w:div>
    <w:div w:id="1725643090">
      <w:bodyDiv w:val="1"/>
      <w:marLeft w:val="0"/>
      <w:marRight w:val="0"/>
      <w:marTop w:val="0"/>
      <w:marBottom w:val="0"/>
      <w:divBdr>
        <w:top w:val="none" w:sz="0" w:space="0" w:color="auto"/>
        <w:left w:val="none" w:sz="0" w:space="0" w:color="auto"/>
        <w:bottom w:val="none" w:sz="0" w:space="0" w:color="auto"/>
        <w:right w:val="none" w:sz="0" w:space="0" w:color="auto"/>
      </w:divBdr>
      <w:divsChild>
        <w:div w:id="2080403840">
          <w:marLeft w:val="576"/>
          <w:marRight w:val="0"/>
          <w:marTop w:val="80"/>
          <w:marBottom w:val="0"/>
          <w:divBdr>
            <w:top w:val="none" w:sz="0" w:space="0" w:color="auto"/>
            <w:left w:val="none" w:sz="0" w:space="0" w:color="auto"/>
            <w:bottom w:val="none" w:sz="0" w:space="0" w:color="auto"/>
            <w:right w:val="none" w:sz="0" w:space="0" w:color="auto"/>
          </w:divBdr>
        </w:div>
      </w:divsChild>
    </w:div>
    <w:div w:id="1731659529">
      <w:bodyDiv w:val="1"/>
      <w:marLeft w:val="0"/>
      <w:marRight w:val="0"/>
      <w:marTop w:val="0"/>
      <w:marBottom w:val="0"/>
      <w:divBdr>
        <w:top w:val="none" w:sz="0" w:space="0" w:color="auto"/>
        <w:left w:val="none" w:sz="0" w:space="0" w:color="auto"/>
        <w:bottom w:val="none" w:sz="0" w:space="0" w:color="auto"/>
        <w:right w:val="none" w:sz="0" w:space="0" w:color="auto"/>
      </w:divBdr>
    </w:div>
    <w:div w:id="1870726543">
      <w:bodyDiv w:val="1"/>
      <w:marLeft w:val="0"/>
      <w:marRight w:val="0"/>
      <w:marTop w:val="0"/>
      <w:marBottom w:val="0"/>
      <w:divBdr>
        <w:top w:val="none" w:sz="0" w:space="0" w:color="auto"/>
        <w:left w:val="none" w:sz="0" w:space="0" w:color="auto"/>
        <w:bottom w:val="none" w:sz="0" w:space="0" w:color="auto"/>
        <w:right w:val="none" w:sz="0" w:space="0" w:color="auto"/>
      </w:divBdr>
    </w:div>
    <w:div w:id="1913197142">
      <w:bodyDiv w:val="1"/>
      <w:marLeft w:val="0"/>
      <w:marRight w:val="0"/>
      <w:marTop w:val="0"/>
      <w:marBottom w:val="0"/>
      <w:divBdr>
        <w:top w:val="none" w:sz="0" w:space="0" w:color="auto"/>
        <w:left w:val="none" w:sz="0" w:space="0" w:color="auto"/>
        <w:bottom w:val="none" w:sz="0" w:space="0" w:color="auto"/>
        <w:right w:val="none" w:sz="0" w:space="0" w:color="auto"/>
      </w:divBdr>
      <w:divsChild>
        <w:div w:id="1365668164">
          <w:marLeft w:val="0"/>
          <w:marRight w:val="0"/>
          <w:marTop w:val="0"/>
          <w:marBottom w:val="0"/>
          <w:divBdr>
            <w:top w:val="none" w:sz="0" w:space="0" w:color="auto"/>
            <w:left w:val="none" w:sz="0" w:space="0" w:color="auto"/>
            <w:bottom w:val="none" w:sz="0" w:space="0" w:color="auto"/>
            <w:right w:val="none" w:sz="0" w:space="0" w:color="auto"/>
          </w:divBdr>
        </w:div>
      </w:divsChild>
    </w:div>
    <w:div w:id="21362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tta.diasio@misha.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D200-E01A-475B-BF3D-EDCB409F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2930</Words>
  <Characters>15768</Characters>
  <Application>Microsoft Office Word</Application>
  <DocSecurity>0</DocSecurity>
  <Lines>225</Lines>
  <Paragraphs>47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Nicoletta.Diasio</dc:creator>
  <cp:lastModifiedBy>Nicoletta</cp:lastModifiedBy>
  <cp:revision>9</cp:revision>
  <cp:lastPrinted>2017-07-11T15:55:00Z</cp:lastPrinted>
  <dcterms:created xsi:type="dcterms:W3CDTF">2021-01-27T16:04:00Z</dcterms:created>
  <dcterms:modified xsi:type="dcterms:W3CDTF">2021-01-27T17:29:00Z</dcterms:modified>
</cp:coreProperties>
</file>